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B3116D" w14:textId="576230F0" w:rsidR="00BC4CB9" w:rsidRDefault="00BC4CB9" w:rsidP="00E63BA6">
      <w:pPr>
        <w:tabs>
          <w:tab w:val="left" w:pos="360"/>
        </w:tabs>
        <w:jc w:val="center"/>
        <w:rPr>
          <w:b/>
          <w:sz w:val="40"/>
          <w:szCs w:val="40"/>
        </w:rPr>
      </w:pPr>
      <w:r w:rsidRPr="00E63BA6">
        <w:rPr>
          <w:b/>
          <w:sz w:val="40"/>
          <w:szCs w:val="40"/>
        </w:rPr>
        <w:t xml:space="preserve">Конструкторско-технологическая информация по </w:t>
      </w:r>
      <w:r w:rsidR="00E63BA6" w:rsidRPr="00E63BA6">
        <w:rPr>
          <w:b/>
          <w:sz w:val="40"/>
          <w:szCs w:val="40"/>
        </w:rPr>
        <w:t>модели</w:t>
      </w:r>
      <w:r w:rsidR="00620FAB">
        <w:rPr>
          <w:b/>
          <w:sz w:val="40"/>
          <w:szCs w:val="40"/>
        </w:rPr>
        <w:t xml:space="preserve"> кресло/диван</w:t>
      </w:r>
      <w:r w:rsidR="00E63BA6" w:rsidRPr="00E63BA6">
        <w:rPr>
          <w:b/>
          <w:sz w:val="40"/>
          <w:szCs w:val="40"/>
        </w:rPr>
        <w:t xml:space="preserve"> «</w:t>
      </w:r>
      <w:r w:rsidR="00620FAB">
        <w:rPr>
          <w:b/>
          <w:sz w:val="40"/>
          <w:szCs w:val="40"/>
        </w:rPr>
        <w:t>Бали</w:t>
      </w:r>
      <w:r w:rsidR="00E6062E" w:rsidRPr="00E63BA6">
        <w:rPr>
          <w:b/>
          <w:sz w:val="40"/>
          <w:szCs w:val="40"/>
        </w:rPr>
        <w:t xml:space="preserve">» </w:t>
      </w:r>
      <w:r w:rsidRPr="00E63BA6">
        <w:rPr>
          <w:b/>
          <w:sz w:val="40"/>
          <w:szCs w:val="40"/>
        </w:rPr>
        <w:t>(ТУ исполнения)</w:t>
      </w:r>
    </w:p>
    <w:p w14:paraId="4CEADBAB" w14:textId="77777777" w:rsidR="00E63BA6" w:rsidRPr="00E63BA6" w:rsidRDefault="00E63BA6" w:rsidP="00385D99">
      <w:pPr>
        <w:tabs>
          <w:tab w:val="left" w:pos="360"/>
        </w:tabs>
        <w:jc w:val="center"/>
        <w:rPr>
          <w:b/>
          <w:sz w:val="40"/>
          <w:szCs w:val="40"/>
        </w:rPr>
      </w:pPr>
    </w:p>
    <w:p w14:paraId="0072C27A" w14:textId="5FE39E3F" w:rsidR="00BC4CB9" w:rsidRDefault="00B9791F" w:rsidP="00B9791F">
      <w:pPr>
        <w:jc w:val="center"/>
      </w:pPr>
      <w:r w:rsidRPr="00B9791F">
        <w:rPr>
          <w:noProof/>
        </w:rPr>
        <w:drawing>
          <wp:inline distT="0" distB="0" distL="0" distR="0" wp14:anchorId="53D8F2CE" wp14:editId="44F4ABCB">
            <wp:extent cx="6122722" cy="4591050"/>
            <wp:effectExtent l="0" t="0" r="0" b="0"/>
            <wp:docPr id="1" name="Рисунок 1" descr="C:\Users\user\Downloads\IMG_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6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444" cy="459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CD42C" w14:textId="0A7FBFCA" w:rsidR="00BC4CB9" w:rsidRDefault="00BC4CB9"/>
    <w:p w14:paraId="6EA06CAA" w14:textId="1B75BA9C" w:rsidR="00BC4CB9" w:rsidRDefault="00BC4CB9"/>
    <w:p w14:paraId="779FA5F8" w14:textId="61266997" w:rsidR="00BC4CB9" w:rsidRDefault="00BC4CB9" w:rsidP="00BC4CB9">
      <w:pPr>
        <w:ind w:left="567" w:firstLine="567"/>
      </w:pPr>
    </w:p>
    <w:p w14:paraId="524CA937" w14:textId="0DD2DB97" w:rsidR="00BC4CB9" w:rsidRDefault="00BC4CB9" w:rsidP="00267E01">
      <w:pPr>
        <w:ind w:left="993"/>
      </w:pPr>
    </w:p>
    <w:p w14:paraId="4A055F8F" w14:textId="53F50FC6" w:rsidR="00BC4CB9" w:rsidRDefault="00BC4CB9"/>
    <w:p w14:paraId="012D93F5" w14:textId="4C91DE38" w:rsidR="00BC4CB9" w:rsidRDefault="00BC4CB9"/>
    <w:p w14:paraId="39EE3598" w14:textId="77777777" w:rsidR="00676C2C" w:rsidRDefault="00676C2C" w:rsidP="00676C2C">
      <w:pPr>
        <w:jc w:val="right"/>
        <w:rPr>
          <w:sz w:val="32"/>
          <w:szCs w:val="32"/>
        </w:rPr>
      </w:pPr>
      <w:r>
        <w:rPr>
          <w:sz w:val="32"/>
          <w:szCs w:val="32"/>
        </w:rPr>
        <w:t>Утверждено_______ Кудинов В.Е.</w:t>
      </w:r>
    </w:p>
    <w:p w14:paraId="028AD15A" w14:textId="77777777" w:rsidR="00676C2C" w:rsidRDefault="00676C2C" w:rsidP="00676C2C">
      <w:pPr>
        <w:rPr>
          <w:sz w:val="32"/>
          <w:szCs w:val="32"/>
        </w:rPr>
      </w:pPr>
    </w:p>
    <w:p w14:paraId="228E27F6" w14:textId="77777777" w:rsidR="00676C2C" w:rsidRDefault="00676C2C" w:rsidP="00676C2C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 Изм. от 30.06.2024г.</w:t>
      </w:r>
    </w:p>
    <w:p w14:paraId="518FC7CA" w14:textId="28D6224A" w:rsidR="00BC4CB9" w:rsidRDefault="00BC4CB9" w:rsidP="00BC4CB9">
      <w:pPr>
        <w:jc w:val="right"/>
        <w:rPr>
          <w:sz w:val="32"/>
          <w:szCs w:val="32"/>
        </w:rPr>
      </w:pPr>
    </w:p>
    <w:p w14:paraId="13F06967" w14:textId="77777777" w:rsidR="00BC4CB9" w:rsidRDefault="00BC4CB9" w:rsidP="00BC4CB9">
      <w:pPr>
        <w:rPr>
          <w:sz w:val="32"/>
          <w:szCs w:val="32"/>
        </w:rPr>
      </w:pPr>
    </w:p>
    <w:p w14:paraId="1306D760" w14:textId="0B0D821E" w:rsidR="00BC4CB9" w:rsidRDefault="00BC4CB9" w:rsidP="00E6062E">
      <w:pPr>
        <w:tabs>
          <w:tab w:val="left" w:pos="6105"/>
        </w:tabs>
      </w:pPr>
    </w:p>
    <w:p w14:paraId="6315605D" w14:textId="461EAB7F" w:rsidR="00BC4CB9" w:rsidRDefault="00BC4CB9"/>
    <w:p w14:paraId="21A60D91" w14:textId="7A6332C3" w:rsidR="00BC4CB9" w:rsidRDefault="00BC4CB9"/>
    <w:p w14:paraId="4A9F60CB" w14:textId="5F51329F" w:rsidR="00BC4CB9" w:rsidRDefault="00BC4CB9"/>
    <w:p w14:paraId="490FE6A9" w14:textId="2D4B81B1" w:rsidR="00BC4CB9" w:rsidRDefault="00BC4CB9"/>
    <w:p w14:paraId="58A0AACF" w14:textId="52FAF144" w:rsidR="00BC4CB9" w:rsidRDefault="00BC4CB9"/>
    <w:p w14:paraId="5B3F65BD" w14:textId="3980815D" w:rsidR="00BC4CB9" w:rsidRDefault="00BC4CB9" w:rsidP="00BC4CB9">
      <w:pPr>
        <w:rPr>
          <w:b/>
          <w:sz w:val="32"/>
          <w:szCs w:val="32"/>
        </w:rPr>
      </w:pPr>
      <w:r>
        <w:rPr>
          <w:b/>
          <w:sz w:val="32"/>
          <w:szCs w:val="32"/>
        </w:rPr>
        <w:t>Содержание:</w:t>
      </w:r>
    </w:p>
    <w:p w14:paraId="2A2EE751" w14:textId="77777777" w:rsidR="00BC4CB9" w:rsidRDefault="00BC4CB9" w:rsidP="00BC4CB9">
      <w:pPr>
        <w:rPr>
          <w:sz w:val="32"/>
          <w:szCs w:val="32"/>
        </w:rPr>
      </w:pPr>
    </w:p>
    <w:p w14:paraId="646CD83A" w14:textId="76A04E6B" w:rsidR="00BC4CB9" w:rsidRDefault="00BC4CB9" w:rsidP="00BC4CB9">
      <w:pPr>
        <w:numPr>
          <w:ilvl w:val="0"/>
          <w:numId w:val="1"/>
        </w:numPr>
        <w:spacing w:line="480" w:lineRule="auto"/>
        <w:ind w:left="700"/>
        <w:rPr>
          <w:sz w:val="32"/>
          <w:szCs w:val="32"/>
        </w:rPr>
      </w:pPr>
      <w:r>
        <w:rPr>
          <w:sz w:val="32"/>
          <w:szCs w:val="32"/>
        </w:rPr>
        <w:t>Перечень моделей, типоразмеры, схемы</w:t>
      </w:r>
      <w:proofErr w:type="gramStart"/>
      <w:r>
        <w:rPr>
          <w:sz w:val="32"/>
          <w:szCs w:val="32"/>
        </w:rPr>
        <w:t xml:space="preserve"> ….</w:t>
      </w:r>
      <w:proofErr w:type="gramEnd"/>
      <w:r>
        <w:rPr>
          <w:sz w:val="32"/>
          <w:szCs w:val="32"/>
        </w:rPr>
        <w:t>…………………..</w:t>
      </w:r>
      <w:r w:rsidR="000226CC">
        <w:rPr>
          <w:sz w:val="32"/>
          <w:szCs w:val="32"/>
        </w:rPr>
        <w:t>3</w:t>
      </w:r>
    </w:p>
    <w:p w14:paraId="3EB0260D" w14:textId="71F38CEE" w:rsidR="00BC4CB9" w:rsidRDefault="00BC4CB9" w:rsidP="00BC4CB9">
      <w:pPr>
        <w:numPr>
          <w:ilvl w:val="0"/>
          <w:numId w:val="1"/>
        </w:num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t>Используемые материалы и комплектующие…………</w:t>
      </w:r>
      <w:proofErr w:type="gramStart"/>
      <w:r>
        <w:rPr>
          <w:sz w:val="32"/>
          <w:szCs w:val="32"/>
        </w:rPr>
        <w:t>……</w:t>
      </w:r>
      <w:r w:rsidR="000226CC">
        <w:rPr>
          <w:sz w:val="32"/>
          <w:szCs w:val="32"/>
        </w:rPr>
        <w:t>.</w:t>
      </w:r>
      <w:proofErr w:type="gramEnd"/>
      <w:r w:rsidR="000226CC">
        <w:rPr>
          <w:sz w:val="32"/>
          <w:szCs w:val="32"/>
        </w:rPr>
        <w:t>4-</w:t>
      </w:r>
      <w:r w:rsidR="002458E8">
        <w:rPr>
          <w:sz w:val="32"/>
          <w:szCs w:val="32"/>
        </w:rPr>
        <w:t>5</w:t>
      </w:r>
    </w:p>
    <w:p w14:paraId="4003D989" w14:textId="5D67319D" w:rsidR="00BC4CB9" w:rsidRPr="00D2594D" w:rsidRDefault="00BC4CB9" w:rsidP="00D2594D">
      <w:pPr>
        <w:numPr>
          <w:ilvl w:val="0"/>
          <w:numId w:val="1"/>
        </w:numPr>
        <w:spacing w:line="480" w:lineRule="auto"/>
        <w:rPr>
          <w:sz w:val="32"/>
          <w:szCs w:val="32"/>
        </w:rPr>
      </w:pPr>
      <w:r w:rsidRPr="00D2594D">
        <w:rPr>
          <w:sz w:val="32"/>
          <w:szCs w:val="32"/>
        </w:rPr>
        <w:t>Бланк заказа: рекомендации по оформлению ...........................</w:t>
      </w:r>
      <w:r w:rsidR="00A34217">
        <w:rPr>
          <w:sz w:val="32"/>
          <w:szCs w:val="32"/>
        </w:rPr>
        <w:t>7</w:t>
      </w:r>
    </w:p>
    <w:p w14:paraId="6EBD413F" w14:textId="73B4E693" w:rsidR="00BC4CB9" w:rsidRDefault="00BC4CB9" w:rsidP="00BC4CB9">
      <w:pPr>
        <w:numPr>
          <w:ilvl w:val="0"/>
          <w:numId w:val="1"/>
        </w:num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t>Условия хранения и эксплуатации …........................................</w:t>
      </w:r>
      <w:r w:rsidR="000226CC">
        <w:rPr>
          <w:sz w:val="32"/>
          <w:szCs w:val="32"/>
        </w:rPr>
        <w:t>.</w:t>
      </w:r>
      <w:r w:rsidR="00A34217">
        <w:rPr>
          <w:sz w:val="32"/>
          <w:szCs w:val="32"/>
        </w:rPr>
        <w:t>8</w:t>
      </w:r>
    </w:p>
    <w:p w14:paraId="6D7CFDFA" w14:textId="39EA999C" w:rsidR="00BC4CB9" w:rsidRDefault="00BC4CB9" w:rsidP="00BC4CB9">
      <w:pPr>
        <w:numPr>
          <w:ilvl w:val="0"/>
          <w:numId w:val="1"/>
        </w:num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t>Предупреждения ……….............................................................</w:t>
      </w:r>
      <w:r w:rsidR="00A34217">
        <w:rPr>
          <w:sz w:val="32"/>
          <w:szCs w:val="32"/>
        </w:rPr>
        <w:t>8</w:t>
      </w:r>
      <w:r w:rsidR="002458E8">
        <w:rPr>
          <w:sz w:val="32"/>
          <w:szCs w:val="32"/>
        </w:rPr>
        <w:t>-</w:t>
      </w:r>
      <w:r w:rsidR="00A34217">
        <w:rPr>
          <w:sz w:val="32"/>
          <w:szCs w:val="32"/>
        </w:rPr>
        <w:t>9</w:t>
      </w:r>
    </w:p>
    <w:p w14:paraId="42868A65" w14:textId="3E7813D1" w:rsidR="00BC4CB9" w:rsidRDefault="00BC4CB9" w:rsidP="00BC4CB9">
      <w:pPr>
        <w:spacing w:line="480" w:lineRule="auto"/>
        <w:rPr>
          <w:sz w:val="32"/>
          <w:szCs w:val="32"/>
        </w:rPr>
      </w:pPr>
    </w:p>
    <w:p w14:paraId="1F9D0B93" w14:textId="66D1C74A" w:rsidR="00BC4CB9" w:rsidRDefault="00BC4CB9" w:rsidP="00BC4CB9">
      <w:pPr>
        <w:spacing w:line="480" w:lineRule="auto"/>
        <w:rPr>
          <w:sz w:val="32"/>
          <w:szCs w:val="32"/>
        </w:rPr>
      </w:pPr>
    </w:p>
    <w:p w14:paraId="18D74743" w14:textId="15D5A5F7" w:rsidR="00BC4CB9" w:rsidRDefault="00BC4CB9" w:rsidP="00BC4CB9">
      <w:pPr>
        <w:spacing w:line="480" w:lineRule="auto"/>
        <w:rPr>
          <w:sz w:val="32"/>
          <w:szCs w:val="32"/>
        </w:rPr>
      </w:pPr>
    </w:p>
    <w:p w14:paraId="404CB94A" w14:textId="5A6D2D70" w:rsidR="00BC4CB9" w:rsidRDefault="00BC4CB9" w:rsidP="00BC4CB9">
      <w:pPr>
        <w:spacing w:line="480" w:lineRule="auto"/>
        <w:rPr>
          <w:sz w:val="32"/>
          <w:szCs w:val="32"/>
        </w:rPr>
      </w:pPr>
    </w:p>
    <w:p w14:paraId="29750E8F" w14:textId="0ABC5ADF" w:rsidR="00BC4CB9" w:rsidRDefault="00BC4CB9" w:rsidP="00BC4CB9">
      <w:pPr>
        <w:spacing w:line="480" w:lineRule="auto"/>
        <w:rPr>
          <w:sz w:val="32"/>
          <w:szCs w:val="32"/>
        </w:rPr>
      </w:pPr>
    </w:p>
    <w:p w14:paraId="481D47E5" w14:textId="77777777" w:rsidR="007D2B70" w:rsidRDefault="007D2B70" w:rsidP="007D2B70">
      <w:pPr>
        <w:rPr>
          <w:sz w:val="32"/>
          <w:szCs w:val="32"/>
        </w:rPr>
      </w:pPr>
    </w:p>
    <w:p w14:paraId="2F84B364" w14:textId="77777777" w:rsidR="007D2B70" w:rsidRDefault="007D2B70" w:rsidP="007D2B70">
      <w:pPr>
        <w:rPr>
          <w:sz w:val="32"/>
          <w:szCs w:val="32"/>
        </w:rPr>
      </w:pPr>
    </w:p>
    <w:p w14:paraId="615F6757" w14:textId="77777777" w:rsidR="007D2B70" w:rsidRDefault="007D2B70" w:rsidP="007D2B70">
      <w:pPr>
        <w:ind w:left="2520"/>
        <w:jc w:val="center"/>
        <w:rPr>
          <w:b/>
        </w:rPr>
      </w:pPr>
    </w:p>
    <w:p w14:paraId="1CD24481" w14:textId="77777777" w:rsidR="007D2B70" w:rsidRDefault="007D2B70" w:rsidP="007D2B70">
      <w:pPr>
        <w:ind w:left="2520"/>
        <w:jc w:val="center"/>
        <w:rPr>
          <w:b/>
        </w:rPr>
      </w:pPr>
    </w:p>
    <w:p w14:paraId="5462974C" w14:textId="77777777" w:rsidR="007D2B70" w:rsidRDefault="007D2B70" w:rsidP="007D2B70">
      <w:pPr>
        <w:ind w:left="2520"/>
        <w:jc w:val="center"/>
        <w:rPr>
          <w:b/>
        </w:rPr>
      </w:pPr>
    </w:p>
    <w:p w14:paraId="40A41C87" w14:textId="77777777" w:rsidR="007D2B70" w:rsidRDefault="007D2B70" w:rsidP="007D2B70">
      <w:pPr>
        <w:ind w:left="2520"/>
        <w:jc w:val="center"/>
        <w:rPr>
          <w:b/>
        </w:rPr>
      </w:pPr>
    </w:p>
    <w:p w14:paraId="2A412BD7" w14:textId="77777777" w:rsidR="007D2B70" w:rsidRDefault="007D2B70" w:rsidP="007D2B70">
      <w:pPr>
        <w:ind w:left="2520"/>
        <w:jc w:val="center"/>
        <w:rPr>
          <w:b/>
        </w:rPr>
      </w:pPr>
    </w:p>
    <w:p w14:paraId="05FAF3E3" w14:textId="77777777" w:rsidR="007D2B70" w:rsidRDefault="007D2B70" w:rsidP="007D2B70">
      <w:pPr>
        <w:ind w:left="2520"/>
        <w:jc w:val="center"/>
        <w:rPr>
          <w:b/>
        </w:rPr>
      </w:pPr>
    </w:p>
    <w:p w14:paraId="10D96062" w14:textId="77777777" w:rsidR="007811F1" w:rsidRDefault="007811F1" w:rsidP="007D2B70">
      <w:pPr>
        <w:ind w:left="2520"/>
        <w:jc w:val="center"/>
        <w:rPr>
          <w:b/>
        </w:rPr>
      </w:pPr>
    </w:p>
    <w:p w14:paraId="315297BD" w14:textId="77777777" w:rsidR="007D2B70" w:rsidRDefault="007D2B70" w:rsidP="007D2B70">
      <w:pPr>
        <w:ind w:left="2520"/>
        <w:jc w:val="center"/>
        <w:rPr>
          <w:b/>
        </w:rPr>
      </w:pPr>
    </w:p>
    <w:p w14:paraId="50603A4E" w14:textId="77777777" w:rsidR="00C31867" w:rsidRDefault="00C31867" w:rsidP="00C31867">
      <w:pPr>
        <w:rPr>
          <w:b/>
        </w:rPr>
      </w:pPr>
    </w:p>
    <w:p w14:paraId="1DAAA30E" w14:textId="77777777" w:rsidR="000226CC" w:rsidRDefault="000226CC" w:rsidP="000226CC">
      <w:pPr>
        <w:pStyle w:val="a3"/>
        <w:ind w:left="2880"/>
        <w:rPr>
          <w:b/>
        </w:rPr>
      </w:pPr>
    </w:p>
    <w:p w14:paraId="6463D40D" w14:textId="77777777" w:rsidR="00E6062E" w:rsidRDefault="00E6062E" w:rsidP="000226CC">
      <w:pPr>
        <w:pStyle w:val="a3"/>
        <w:ind w:left="2880"/>
        <w:rPr>
          <w:b/>
        </w:rPr>
      </w:pPr>
    </w:p>
    <w:p w14:paraId="402CB00F" w14:textId="77777777" w:rsidR="005056A0" w:rsidRDefault="005056A0" w:rsidP="005056A0">
      <w:pPr>
        <w:pStyle w:val="a3"/>
        <w:ind w:left="2911"/>
        <w:rPr>
          <w:b/>
        </w:rPr>
      </w:pPr>
    </w:p>
    <w:p w14:paraId="5CE5FDD9" w14:textId="77777777" w:rsidR="005056A0" w:rsidRPr="005056A0" w:rsidRDefault="005056A0" w:rsidP="005056A0">
      <w:pPr>
        <w:ind w:left="2551"/>
        <w:rPr>
          <w:b/>
        </w:rPr>
      </w:pPr>
    </w:p>
    <w:p w14:paraId="6E74A02C" w14:textId="77777777" w:rsidR="005056A0" w:rsidRDefault="005056A0" w:rsidP="005056A0">
      <w:pPr>
        <w:pStyle w:val="a3"/>
        <w:ind w:left="2911"/>
        <w:rPr>
          <w:b/>
        </w:rPr>
      </w:pPr>
    </w:p>
    <w:p w14:paraId="0C2F09E0" w14:textId="77777777" w:rsidR="005056A0" w:rsidRDefault="005056A0" w:rsidP="005056A0">
      <w:pPr>
        <w:pStyle w:val="a3"/>
        <w:ind w:left="2911"/>
        <w:rPr>
          <w:b/>
        </w:rPr>
      </w:pPr>
    </w:p>
    <w:p w14:paraId="5D78C168" w14:textId="77777777" w:rsidR="005056A0" w:rsidRDefault="005056A0" w:rsidP="005056A0">
      <w:pPr>
        <w:pStyle w:val="a3"/>
        <w:ind w:left="2911"/>
        <w:rPr>
          <w:b/>
        </w:rPr>
      </w:pPr>
    </w:p>
    <w:p w14:paraId="5A0CE6A3" w14:textId="38948632" w:rsidR="00BC4CB9" w:rsidRDefault="00BC4CB9" w:rsidP="005056A0">
      <w:pPr>
        <w:pStyle w:val="a3"/>
        <w:numPr>
          <w:ilvl w:val="3"/>
          <w:numId w:val="1"/>
        </w:numPr>
        <w:rPr>
          <w:b/>
        </w:rPr>
      </w:pPr>
      <w:r w:rsidRPr="00676C2C">
        <w:rPr>
          <w:b/>
        </w:rPr>
        <w:lastRenderedPageBreak/>
        <w:t>Перечень моделей, типоразмеры, схемы</w:t>
      </w:r>
      <w:r w:rsidR="007D2B70" w:rsidRPr="00676C2C">
        <w:rPr>
          <w:b/>
        </w:rPr>
        <w:t>.</w:t>
      </w:r>
    </w:p>
    <w:p w14:paraId="34ECFF09" w14:textId="77777777" w:rsidR="005056A0" w:rsidRPr="00676C2C" w:rsidRDefault="005056A0" w:rsidP="005056A0">
      <w:pPr>
        <w:pStyle w:val="a3"/>
        <w:ind w:left="2911"/>
        <w:rPr>
          <w:b/>
        </w:rPr>
      </w:pPr>
    </w:p>
    <w:p w14:paraId="5F08EFD2" w14:textId="3E1F544B" w:rsidR="000226CC" w:rsidRDefault="005056A0" w:rsidP="005056A0">
      <w:pPr>
        <w:pStyle w:val="a3"/>
        <w:ind w:left="-284"/>
        <w:rPr>
          <w:b/>
        </w:rPr>
      </w:pPr>
      <w:r>
        <w:rPr>
          <w:b/>
        </w:rPr>
        <w:object w:dxaOrig="12186" w:dyaOrig="10929" w14:anchorId="77D1FA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75pt;height:477pt" o:ole="">
            <v:imagedata r:id="rId9" o:title=""/>
          </v:shape>
          <o:OLEObject Type="Embed" ProgID="Excel.Sheet.12" ShapeID="_x0000_i1025" DrawAspect="Content" ObjectID="_1799491571" r:id="rId10"/>
        </w:object>
      </w:r>
    </w:p>
    <w:p w14:paraId="48D29E31" w14:textId="77777777" w:rsidR="005056A0" w:rsidRPr="00C31867" w:rsidRDefault="005056A0" w:rsidP="005056A0">
      <w:pPr>
        <w:pStyle w:val="a3"/>
        <w:ind w:left="0"/>
        <w:rPr>
          <w:b/>
        </w:rPr>
      </w:pPr>
    </w:p>
    <w:p w14:paraId="3BF8CE89" w14:textId="1931A58C" w:rsidR="00BC4CB9" w:rsidRDefault="00BC4CB9" w:rsidP="00BC4CB9">
      <w:pPr>
        <w:ind w:firstLine="426"/>
      </w:pPr>
      <w:r>
        <w:t>Габаритные размеры мягкой мебели определяются размерами мягкого элемента и могут иметь предельные отклонения от габаритных размеров +/- 20 мм (ГОСТ 19917-93).</w:t>
      </w:r>
    </w:p>
    <w:p w14:paraId="20A8A016" w14:textId="77777777" w:rsidR="009A5228" w:rsidRDefault="009A5228" w:rsidP="00BC4CB9">
      <w:pPr>
        <w:ind w:firstLine="426"/>
      </w:pPr>
    </w:p>
    <w:p w14:paraId="4F185B4D" w14:textId="12B5F73E" w:rsidR="009A5228" w:rsidRDefault="009A5228" w:rsidP="00E63BA6"/>
    <w:p w14:paraId="1193548B" w14:textId="274C66A4" w:rsidR="00BC4CB9" w:rsidRDefault="00920208">
      <w:pPr>
        <w:rPr>
          <w:b/>
        </w:rPr>
      </w:pPr>
      <w:r>
        <w:rPr>
          <w:b/>
        </w:rPr>
        <w:t xml:space="preserve">Изменения габаритных размеров </w:t>
      </w:r>
      <w:r w:rsidR="005056A0">
        <w:rPr>
          <w:b/>
        </w:rPr>
        <w:t>возможно только для дивана Бали.</w:t>
      </w:r>
    </w:p>
    <w:p w14:paraId="6161B12E" w14:textId="77777777" w:rsidR="000A0942" w:rsidRDefault="000A0942">
      <w:pPr>
        <w:rPr>
          <w:b/>
        </w:rPr>
      </w:pPr>
    </w:p>
    <w:p w14:paraId="7BD72A1E" w14:textId="77777777" w:rsidR="000A0942" w:rsidRDefault="000A0942">
      <w:pPr>
        <w:rPr>
          <w:b/>
        </w:rPr>
      </w:pPr>
    </w:p>
    <w:p w14:paraId="0877BD22" w14:textId="77777777" w:rsidR="000A0942" w:rsidRDefault="000A0942">
      <w:pPr>
        <w:rPr>
          <w:b/>
        </w:rPr>
      </w:pPr>
    </w:p>
    <w:p w14:paraId="749F7B1E" w14:textId="77777777" w:rsidR="000A0942" w:rsidRDefault="000A0942">
      <w:pPr>
        <w:rPr>
          <w:b/>
        </w:rPr>
      </w:pPr>
    </w:p>
    <w:p w14:paraId="678CD714" w14:textId="212414DA" w:rsidR="00920208" w:rsidRDefault="00920208">
      <w:pPr>
        <w:rPr>
          <w:b/>
        </w:rPr>
      </w:pPr>
    </w:p>
    <w:p w14:paraId="0C571841" w14:textId="4623AA28" w:rsidR="00920208" w:rsidRPr="00676C2C" w:rsidRDefault="00920208" w:rsidP="00676C2C">
      <w:pPr>
        <w:pStyle w:val="a3"/>
        <w:numPr>
          <w:ilvl w:val="3"/>
          <w:numId w:val="1"/>
        </w:numPr>
        <w:rPr>
          <w:b/>
        </w:rPr>
      </w:pPr>
      <w:r w:rsidRPr="00676C2C">
        <w:rPr>
          <w:b/>
        </w:rPr>
        <w:lastRenderedPageBreak/>
        <w:t>Используемые материалы и комплектующие.</w:t>
      </w:r>
    </w:p>
    <w:p w14:paraId="7B406BF3" w14:textId="77777777" w:rsidR="00920208" w:rsidRDefault="00920208" w:rsidP="00920208">
      <w:pPr>
        <w:pStyle w:val="a3"/>
        <w:ind w:left="502"/>
        <w:rPr>
          <w:b/>
        </w:rPr>
      </w:pPr>
    </w:p>
    <w:p w14:paraId="4C8044A0" w14:textId="7302AE3F" w:rsidR="00222F9E" w:rsidRDefault="00222F9E" w:rsidP="00222F9E">
      <w:pPr>
        <w:rPr>
          <w:b/>
          <w:bCs/>
        </w:rPr>
      </w:pPr>
      <w:r w:rsidRPr="00222F9E">
        <w:rPr>
          <w:b/>
          <w:bCs/>
        </w:rPr>
        <w:t xml:space="preserve"> </w:t>
      </w:r>
      <w:r w:rsidR="00920208" w:rsidRPr="00222F9E">
        <w:rPr>
          <w:b/>
          <w:bCs/>
        </w:rPr>
        <w:t xml:space="preserve"> </w:t>
      </w:r>
      <w:r w:rsidR="00D2594D" w:rsidRPr="00222F9E">
        <w:rPr>
          <w:b/>
          <w:bCs/>
        </w:rPr>
        <w:t>2.1 Каркас</w:t>
      </w:r>
      <w:r w:rsidRPr="00222F9E">
        <w:rPr>
          <w:b/>
          <w:bCs/>
        </w:rPr>
        <w:t>.</w:t>
      </w:r>
    </w:p>
    <w:p w14:paraId="44D39E56" w14:textId="1F16F046" w:rsidR="00222F9E" w:rsidRPr="005B274A" w:rsidRDefault="00222F9E" w:rsidP="00222F9E">
      <w:pPr>
        <w:pStyle w:val="a8"/>
        <w:ind w:firstLine="426"/>
        <w:jc w:val="both"/>
      </w:pPr>
      <w:r w:rsidRPr="005B274A">
        <w:t>Каркас модели «</w:t>
      </w:r>
      <w:r w:rsidR="005056A0">
        <w:t>Бали</w:t>
      </w:r>
      <w:r w:rsidRPr="005B274A">
        <w:t xml:space="preserve">» является сборным и изготовлен из шлифованной влагостойкой фанеры, фанерного бруса, МДФ, </w:t>
      </w:r>
      <w:r w:rsidR="00470DBA">
        <w:t>мебельного картона</w:t>
      </w:r>
      <w:r w:rsidRPr="005B274A">
        <w:t>.</w:t>
      </w:r>
    </w:p>
    <w:p w14:paraId="056E19CB" w14:textId="77777777" w:rsidR="00222F9E" w:rsidRPr="005B274A" w:rsidRDefault="00222F9E" w:rsidP="00222F9E">
      <w:pPr>
        <w:pStyle w:val="a8"/>
        <w:ind w:firstLine="426"/>
        <w:jc w:val="both"/>
      </w:pPr>
      <w:r w:rsidRPr="005B274A">
        <w:rPr>
          <w:shd w:val="clear" w:color="auto" w:fill="FFFFFF"/>
        </w:rPr>
        <w:t xml:space="preserve">Фанерный брус исключительно прочен и долговечен, поскольку производится из натурального березового шпона путем последовательной сборки </w:t>
      </w:r>
      <w:proofErr w:type="spellStart"/>
      <w:r w:rsidRPr="005B274A">
        <w:rPr>
          <w:shd w:val="clear" w:color="auto" w:fill="FFFFFF"/>
        </w:rPr>
        <w:t>текстурно</w:t>
      </w:r>
      <w:proofErr w:type="spellEnd"/>
      <w:r w:rsidRPr="005B274A">
        <w:rPr>
          <w:shd w:val="clear" w:color="auto" w:fill="FFFFFF"/>
        </w:rPr>
        <w:t xml:space="preserve"> разнонаправленных слоев древесины, которые проклеиваются между собой на итальянском оборудовании и образуют стабильный и обладающий высокими характеристиками прочности материал</w:t>
      </w:r>
      <w:r w:rsidRPr="005B274A">
        <w:t>. Стыки каркасных деталей проклеиваются клеем ПВА, что придает конструкции монолитность и исключает люфт, деформацию и появление скрипа во время эксплуатации.</w:t>
      </w:r>
    </w:p>
    <w:p w14:paraId="6BE03E56" w14:textId="77777777" w:rsidR="00222F9E" w:rsidRPr="005B274A" w:rsidRDefault="00222F9E" w:rsidP="00222F9E">
      <w:pPr>
        <w:pStyle w:val="a8"/>
        <w:ind w:firstLine="426"/>
        <w:jc w:val="both"/>
      </w:pPr>
      <w:r w:rsidRPr="005B274A">
        <w:t xml:space="preserve">     Механическая прочность - важнейшая характеристика фанерного бруса, он без труда выдерживает значительные нагрузки извне. К тому же, имеет высокую прочность на изгибание и разрыв. Причем при изменении параметров влажности и температуры указанные параметры остаются неизменными.</w:t>
      </w:r>
    </w:p>
    <w:p w14:paraId="14C44EEC" w14:textId="77777777" w:rsidR="00222F9E" w:rsidRDefault="00222F9E" w:rsidP="00222F9E">
      <w:pPr>
        <w:pStyle w:val="a8"/>
        <w:ind w:firstLine="426"/>
        <w:jc w:val="both"/>
      </w:pPr>
      <w:r w:rsidRPr="005B274A">
        <w:t xml:space="preserve">     Фанерный брус - влагостойкий материал, который не подвержен отрицательному воздействию влаги и плесени.</w:t>
      </w:r>
    </w:p>
    <w:p w14:paraId="4A1479F1" w14:textId="77777777" w:rsidR="00222F9E" w:rsidRDefault="00222F9E" w:rsidP="00222F9E">
      <w:pPr>
        <w:pStyle w:val="a8"/>
        <w:ind w:firstLine="426"/>
        <w:jc w:val="both"/>
      </w:pPr>
      <w:r w:rsidRPr="005B274A">
        <w:t xml:space="preserve">Класс эмиссии </w:t>
      </w:r>
      <w:proofErr w:type="gramStart"/>
      <w:r w:rsidRPr="005B274A">
        <w:t>смол формальдегида</w:t>
      </w:r>
      <w:proofErr w:type="gramEnd"/>
      <w:r w:rsidRPr="005B274A">
        <w:t xml:space="preserve"> используемых многослойной березовой фанеры и ЛДСП – Е1, из чего следует, что эти материалы можно использовать для производства мебели, в том числе и для детей.</w:t>
      </w:r>
    </w:p>
    <w:p w14:paraId="11A9ADDF" w14:textId="06E56101" w:rsidR="00920208" w:rsidRDefault="00920208" w:rsidP="00222F9E">
      <w:r w:rsidRPr="00DF015B">
        <w:t>В основании поса</w:t>
      </w:r>
      <w:r w:rsidR="00336110" w:rsidRPr="00DF015B">
        <w:t xml:space="preserve">дочного места – </w:t>
      </w:r>
      <w:r w:rsidR="00DF015B" w:rsidRPr="00DF015B">
        <w:t>эластичные резинотканевые ремни.</w:t>
      </w:r>
    </w:p>
    <w:p w14:paraId="45EA3210" w14:textId="77777777" w:rsidR="00920208" w:rsidRDefault="00920208" w:rsidP="00920208">
      <w:pPr>
        <w:ind w:left="142"/>
      </w:pPr>
    </w:p>
    <w:p w14:paraId="261434C3" w14:textId="42A7E21E" w:rsidR="00222F9E" w:rsidRPr="007811F1" w:rsidRDefault="00920208" w:rsidP="00222F9E">
      <w:pPr>
        <w:pStyle w:val="a8"/>
        <w:jc w:val="both"/>
        <w:rPr>
          <w:b/>
        </w:rPr>
      </w:pPr>
      <w:r>
        <w:t xml:space="preserve"> </w:t>
      </w:r>
      <w:r w:rsidR="00222F9E" w:rsidRPr="00222F9E">
        <w:rPr>
          <w:b/>
          <w:bCs/>
        </w:rPr>
        <w:t>2.2.</w:t>
      </w:r>
      <w:r w:rsidR="00222F9E">
        <w:rPr>
          <w:b/>
          <w:bCs/>
        </w:rPr>
        <w:t xml:space="preserve">  </w:t>
      </w:r>
      <w:r w:rsidR="00222F9E" w:rsidRPr="00254128">
        <w:rPr>
          <w:b/>
        </w:rPr>
        <w:t>Наполнение</w:t>
      </w:r>
      <w:r w:rsidR="00222F9E">
        <w:rPr>
          <w:b/>
        </w:rPr>
        <w:t>.</w:t>
      </w:r>
    </w:p>
    <w:p w14:paraId="668A0721" w14:textId="76E5C507" w:rsidR="00222F9E" w:rsidRDefault="00222F9E" w:rsidP="00222F9E">
      <w:pPr>
        <w:pStyle w:val="a8"/>
        <w:ind w:firstLine="426"/>
        <w:jc w:val="both"/>
      </w:pPr>
      <w:r w:rsidRPr="005B274A">
        <w:t xml:space="preserve">На мягких элементах допускается наличие сборок и морщин, что является художественно-эстетическим решением и обусловлено применением новых наполнителей и высококачественных материалов в мягких </w:t>
      </w:r>
      <w:r w:rsidR="00D2594D" w:rsidRPr="005B274A">
        <w:t>элементах,</w:t>
      </w:r>
      <w:r w:rsidRPr="005B274A">
        <w:t xml:space="preserve"> что значительно расширяет художественные и конструктивно-технологические возможности, придает изделию объем, легкость и воздушность.</w:t>
      </w:r>
    </w:p>
    <w:p w14:paraId="154B7A77" w14:textId="36D4CB98" w:rsidR="00D2594D" w:rsidRDefault="00336110" w:rsidP="00D2594D">
      <w:pPr>
        <w:pStyle w:val="a8"/>
        <w:ind w:firstLine="426"/>
        <w:jc w:val="both"/>
      </w:pPr>
      <w:r>
        <w:t>Сиденье</w:t>
      </w:r>
      <w:r w:rsidR="00D2594D" w:rsidRPr="005B274A">
        <w:t xml:space="preserve"> и </w:t>
      </w:r>
      <w:r w:rsidR="00D2594D">
        <w:t xml:space="preserve">спинка </w:t>
      </w:r>
      <w:r w:rsidR="00D2594D" w:rsidRPr="005B274A">
        <w:t xml:space="preserve">сформированы из </w:t>
      </w:r>
      <w:r w:rsidR="00D2594D">
        <w:t>комбинированного настила</w:t>
      </w:r>
      <w:r w:rsidR="00D2594D" w:rsidRPr="005B274A">
        <w:t xml:space="preserve"> </w:t>
      </w:r>
      <w:proofErr w:type="spellStart"/>
      <w:r w:rsidR="00D2594D" w:rsidRPr="005B274A">
        <w:t>пенополиуретана</w:t>
      </w:r>
      <w:proofErr w:type="spellEnd"/>
      <w:r w:rsidR="00D2594D" w:rsidRPr="005B274A">
        <w:t xml:space="preserve"> </w:t>
      </w:r>
      <w:r w:rsidR="00D2594D">
        <w:t xml:space="preserve">повышенной мягкости марки </w:t>
      </w:r>
      <w:r w:rsidR="00D2594D" w:rsidRPr="005B274A">
        <w:rPr>
          <w:lang w:val="en-US"/>
        </w:rPr>
        <w:t>HS</w:t>
      </w:r>
      <w:r w:rsidR="00D2594D">
        <w:t xml:space="preserve"> и высокоэластичного </w:t>
      </w:r>
      <w:proofErr w:type="spellStart"/>
      <w:r w:rsidR="00D2594D">
        <w:t>пенополиуретана</w:t>
      </w:r>
      <w:proofErr w:type="spellEnd"/>
      <w:r w:rsidR="00D2594D">
        <w:t xml:space="preserve"> марки </w:t>
      </w:r>
      <w:r w:rsidR="00D2594D">
        <w:rPr>
          <w:lang w:val="en-US"/>
        </w:rPr>
        <w:t>HR</w:t>
      </w:r>
      <w:r w:rsidR="00D2594D" w:rsidRPr="00C96BE2">
        <w:t xml:space="preserve"> (</w:t>
      </w:r>
      <w:proofErr w:type="spellStart"/>
      <w:r w:rsidR="00D2594D">
        <w:rPr>
          <w:lang w:val="en-US"/>
        </w:rPr>
        <w:t>Elax</w:t>
      </w:r>
      <w:proofErr w:type="spellEnd"/>
      <w:r w:rsidR="00D2594D" w:rsidRPr="00C96BE2">
        <w:t>)</w:t>
      </w:r>
      <w:r w:rsidR="00D2594D" w:rsidRPr="005B274A">
        <w:t xml:space="preserve"> - это высокотехнологичный материал, который отличается повышенной прочностью и долговечностью. Материал имеет ячеистую структуру и благодаря эластичности ячеек он долгое время сохраняет свою форму. Обладает лучшими показателями эластичности и упругости, высокой несущей способностью, повышенной комфортностью и высоким показателем восстанавливаемости. Такая конструкция сиденья обеспечивает быстрое восстановление чехла в процессе эксплуатации и комфортное расположение на диване во время</w:t>
      </w:r>
      <w:r w:rsidR="00D2594D">
        <w:t xml:space="preserve"> </w:t>
      </w:r>
      <w:r w:rsidR="00D2594D" w:rsidRPr="005B274A">
        <w:t>отдыха. Имеет множество преимуществ, которые связаны с непосредственным воздействием на человека: не содержит веществ, вызывающих аллергию; не скапливает и не выделяет пыль; не плесневеет; безопасен для здоровья людей и животных. Соответствует мировым нормам гигиены, обработан антибактериальным, антивирусным и антигрибковым составом.</w:t>
      </w:r>
    </w:p>
    <w:p w14:paraId="0BA5E832" w14:textId="093A6BB2" w:rsidR="00D2594D" w:rsidRDefault="00D2594D" w:rsidP="00D2594D">
      <w:pPr>
        <w:pStyle w:val="a8"/>
        <w:ind w:firstLine="426"/>
        <w:jc w:val="both"/>
      </w:pPr>
      <w:r w:rsidRPr="005B274A">
        <w:lastRenderedPageBreak/>
        <w:t xml:space="preserve">Для распределения нагрузки и четкости внешнего вида модели, между чехлом и </w:t>
      </w:r>
      <w:proofErr w:type="spellStart"/>
      <w:r w:rsidRPr="005B274A">
        <w:t>пенополиуретаном</w:t>
      </w:r>
      <w:proofErr w:type="spellEnd"/>
      <w:r w:rsidRPr="005B274A">
        <w:t xml:space="preserve"> расположен </w:t>
      </w:r>
      <w:proofErr w:type="spellStart"/>
      <w:r w:rsidRPr="005B274A">
        <w:t>нетканный</w:t>
      </w:r>
      <w:proofErr w:type="spellEnd"/>
      <w:r w:rsidRPr="005B274A">
        <w:t xml:space="preserve"> материал </w:t>
      </w:r>
      <w:proofErr w:type="spellStart"/>
      <w:r w:rsidR="007769C7">
        <w:t>Периотек</w:t>
      </w:r>
      <w:proofErr w:type="spellEnd"/>
      <w:r w:rsidRPr="005B274A">
        <w:t xml:space="preserve"> - э</w:t>
      </w:r>
      <w:r w:rsidRPr="005B274A">
        <w:rPr>
          <w:shd w:val="clear" w:color="auto" w:fill="FFFFFF"/>
        </w:rPr>
        <w:t xml:space="preserve">то материал, полученный из синтетического полиэфирного волокна. Его единичный компонент, в пространстве представленный в виде спиральной пружины. Результатом переплетения волокон служит сильная пружинистая структура, которая способствует быстрому восстановлению формы материала после деформации. Производство </w:t>
      </w:r>
      <w:proofErr w:type="spellStart"/>
      <w:r w:rsidR="007769C7">
        <w:t>периотека</w:t>
      </w:r>
      <w:proofErr w:type="spellEnd"/>
      <w:r w:rsidRPr="005B274A">
        <w:rPr>
          <w:shd w:val="clear" w:color="auto" w:fill="FFFFFF"/>
        </w:rPr>
        <w:t xml:space="preserve"> осуществляется при помощи метода </w:t>
      </w:r>
      <w:proofErr w:type="spellStart"/>
      <w:r w:rsidRPr="005B274A">
        <w:rPr>
          <w:shd w:val="clear" w:color="auto" w:fill="FFFFFF"/>
        </w:rPr>
        <w:t>термоскрепления</w:t>
      </w:r>
      <w:proofErr w:type="spellEnd"/>
      <w:r w:rsidRPr="005B274A">
        <w:rPr>
          <w:shd w:val="clear" w:color="auto" w:fill="FFFFFF"/>
        </w:rPr>
        <w:t xml:space="preserve">. Он характеризуется своей безопасностью и </w:t>
      </w:r>
      <w:proofErr w:type="spellStart"/>
      <w:r w:rsidRPr="005B274A">
        <w:rPr>
          <w:shd w:val="clear" w:color="auto" w:fill="FFFFFF"/>
        </w:rPr>
        <w:t>гипоаллергенностью</w:t>
      </w:r>
      <w:proofErr w:type="spellEnd"/>
      <w:r w:rsidRPr="005B274A">
        <w:rPr>
          <w:shd w:val="clear" w:color="auto" w:fill="FFFFFF"/>
        </w:rPr>
        <w:t>.</w:t>
      </w:r>
      <w:r w:rsidRPr="005B274A">
        <w:t xml:space="preserve"> </w:t>
      </w:r>
      <w:proofErr w:type="spellStart"/>
      <w:r w:rsidR="007769C7">
        <w:t>Периотек</w:t>
      </w:r>
      <w:proofErr w:type="spellEnd"/>
      <w:r w:rsidRPr="005B274A">
        <w:t xml:space="preserve"> повышает устойчивость чехла к нагрузкам в процессе эксплуатации, предотвращая изменение внешнего вида изделия под воздействием нагрузок.</w:t>
      </w:r>
    </w:p>
    <w:p w14:paraId="38155458" w14:textId="77777777" w:rsidR="002058FC" w:rsidRDefault="002058FC" w:rsidP="00A829EE">
      <w:pPr>
        <w:pStyle w:val="a9"/>
        <w:rPr>
          <w:b/>
          <w:bCs/>
        </w:rPr>
      </w:pPr>
    </w:p>
    <w:p w14:paraId="43D9D9F5" w14:textId="101215BC" w:rsidR="002058FC" w:rsidRDefault="00495E95" w:rsidP="00495E95">
      <w:pPr>
        <w:pStyle w:val="a9"/>
        <w:jc w:val="both"/>
        <w:rPr>
          <w:b/>
          <w:bCs/>
        </w:rPr>
      </w:pPr>
      <w:r w:rsidRPr="000D1D8F">
        <w:rPr>
          <w:b/>
        </w:rPr>
        <w:t>2.</w:t>
      </w:r>
      <w:r w:rsidR="00DF015B">
        <w:rPr>
          <w:b/>
        </w:rPr>
        <w:t>3</w:t>
      </w:r>
      <w:r w:rsidR="00A829EE" w:rsidRPr="000D1D8F">
        <w:rPr>
          <w:b/>
          <w:bCs/>
        </w:rPr>
        <w:t xml:space="preserve"> Опоры</w:t>
      </w:r>
      <w:r w:rsidR="00D2594D" w:rsidRPr="000D1D8F">
        <w:rPr>
          <w:b/>
          <w:bCs/>
        </w:rPr>
        <w:t>.</w:t>
      </w:r>
    </w:p>
    <w:p w14:paraId="039C1323" w14:textId="255187F7" w:rsidR="00D2594D" w:rsidRPr="00B87054" w:rsidRDefault="00D2594D" w:rsidP="00495E95">
      <w:pPr>
        <w:pStyle w:val="a9"/>
        <w:jc w:val="both"/>
        <w:rPr>
          <w:b/>
          <w:bCs/>
        </w:rPr>
      </w:pPr>
      <w:r w:rsidRPr="00B87054">
        <w:rPr>
          <w:b/>
          <w:bCs/>
        </w:rPr>
        <w:t xml:space="preserve"> </w:t>
      </w:r>
    </w:p>
    <w:p w14:paraId="32CF177F" w14:textId="2D0D85FA" w:rsidR="00A829EE" w:rsidRDefault="000953B7" w:rsidP="002058FC">
      <w:r>
        <w:t>«</w:t>
      </w:r>
      <w:r w:rsidR="002058FC">
        <w:t>П</w:t>
      </w:r>
      <w:r w:rsidR="00F800F4">
        <w:t>оворотное основание»</w:t>
      </w:r>
      <w:r>
        <w:t xml:space="preserve"> </w:t>
      </w:r>
      <w:r w:rsidR="00FA2430">
        <w:t>только для кресла</w:t>
      </w:r>
      <w:r w:rsidR="003B6982">
        <w:t xml:space="preserve">                       П</w:t>
      </w:r>
      <w:r w:rsidR="003B6982" w:rsidRPr="003B6982">
        <w:t>латформа в облицовочном материале</w:t>
      </w:r>
      <w:r w:rsidR="003B6982">
        <w:t xml:space="preserve">/ </w:t>
      </w:r>
    </w:p>
    <w:p w14:paraId="425DD93E" w14:textId="1C6FCFEB" w:rsidR="002058FC" w:rsidRDefault="003B6982" w:rsidP="002058FC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хром/золото</w:t>
      </w:r>
      <w:r w:rsidR="00765713">
        <w:rPr>
          <w:noProof/>
        </w:rPr>
        <w:t xml:space="preserve"> для дивана</w:t>
      </w:r>
    </w:p>
    <w:p w14:paraId="62CE1149" w14:textId="6E6E6AB5" w:rsidR="002817F7" w:rsidRDefault="003B6982" w:rsidP="00A877D6">
      <w:pPr>
        <w:ind w:left="142"/>
      </w:pPr>
      <w:r>
        <w:t xml:space="preserve">                                       </w:t>
      </w:r>
      <w:r>
        <w:rPr>
          <w:noProof/>
        </w:rPr>
        <w:drawing>
          <wp:inline distT="0" distB="0" distL="0" distR="0" wp14:anchorId="698B7D0D" wp14:editId="0018BEE1">
            <wp:extent cx="2028825" cy="94234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BA6">
        <w:rPr>
          <w:noProof/>
        </w:rPr>
        <w:drawing>
          <wp:anchor distT="0" distB="0" distL="114300" distR="114300" simplePos="0" relativeHeight="251658240" behindDoc="1" locked="0" layoutInCell="1" allowOverlap="1" wp14:anchorId="5A3F04DA" wp14:editId="24E1737B">
            <wp:simplePos x="723900" y="5086350"/>
            <wp:positionH relativeFrom="column">
              <wp:align>left</wp:align>
            </wp:positionH>
            <wp:positionV relativeFrom="paragraph">
              <wp:align>top</wp:align>
            </wp:positionV>
            <wp:extent cx="2209954" cy="866140"/>
            <wp:effectExtent l="0" t="0" r="0" b="0"/>
            <wp:wrapTight wrapText="bothSides">
              <wp:wrapPolygon edited="0">
                <wp:start x="0" y="0"/>
                <wp:lineTo x="0" y="20903"/>
                <wp:lineTo x="21414" y="20903"/>
                <wp:lineTo x="21414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54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6A0">
        <w:br w:type="textWrapping" w:clear="all"/>
      </w:r>
    </w:p>
    <w:p w14:paraId="612D096B" w14:textId="4516005E" w:rsidR="002817F7" w:rsidRDefault="002817F7" w:rsidP="00A877D6">
      <w:pPr>
        <w:ind w:left="142"/>
      </w:pPr>
    </w:p>
    <w:p w14:paraId="0FB10A17" w14:textId="15DCD612" w:rsidR="002817F7" w:rsidRDefault="002817F7" w:rsidP="00A877D6">
      <w:pPr>
        <w:ind w:left="142"/>
      </w:pPr>
    </w:p>
    <w:p w14:paraId="3B251076" w14:textId="717E7DA9" w:rsidR="00D2594D" w:rsidRPr="00D2594D" w:rsidRDefault="00920208" w:rsidP="00B87054">
      <w:r w:rsidRPr="00222F9E">
        <w:rPr>
          <w:b/>
          <w:bCs/>
        </w:rPr>
        <w:t>2.</w:t>
      </w:r>
      <w:r w:rsidR="00DF015B">
        <w:rPr>
          <w:b/>
          <w:bCs/>
        </w:rPr>
        <w:t>4</w:t>
      </w:r>
      <w:r>
        <w:t xml:space="preserve"> </w:t>
      </w:r>
      <w:r w:rsidR="00D2594D" w:rsidRPr="005B274A">
        <w:rPr>
          <w:b/>
        </w:rPr>
        <w:t>Упаковка</w:t>
      </w:r>
      <w:r w:rsidR="00D2594D">
        <w:rPr>
          <w:b/>
        </w:rPr>
        <w:t>.</w:t>
      </w:r>
      <w:bookmarkStart w:id="0" w:name="_GoBack"/>
      <w:bookmarkEnd w:id="0"/>
    </w:p>
    <w:p w14:paraId="17F5429B" w14:textId="77777777" w:rsidR="00D2594D" w:rsidRPr="005B274A" w:rsidRDefault="00D2594D" w:rsidP="00D2594D">
      <w:pPr>
        <w:jc w:val="both"/>
        <w:rPr>
          <w:b/>
        </w:rPr>
      </w:pPr>
    </w:p>
    <w:p w14:paraId="3708EF94" w14:textId="77777777" w:rsidR="00D2594D" w:rsidRPr="005B274A" w:rsidRDefault="00D2594D" w:rsidP="00D2594D">
      <w:pPr>
        <w:ind w:firstLine="426"/>
        <w:jc w:val="both"/>
        <w:rPr>
          <w:color w:val="000000"/>
        </w:rPr>
      </w:pPr>
      <w:r w:rsidRPr="005B274A">
        <w:rPr>
          <w:color w:val="000000"/>
        </w:rPr>
        <w:t>Упаковка изделия производится в пленку пузырьковую и плёнку полиэтиленовую, закрепляется на изделии полиэтиленовой плёнкой-стрейч. По желанию клиента возможна дополнительная упаковка в картон.</w:t>
      </w:r>
    </w:p>
    <w:p w14:paraId="6CDBCE3D" w14:textId="77777777" w:rsidR="00D2594D" w:rsidRDefault="00D2594D" w:rsidP="00D2594D">
      <w:pPr>
        <w:ind w:firstLine="426"/>
        <w:jc w:val="both"/>
        <w:rPr>
          <w:color w:val="000000"/>
        </w:rPr>
      </w:pPr>
      <w:r w:rsidRPr="005B274A">
        <w:rPr>
          <w:color w:val="000000"/>
        </w:rPr>
        <w:t>Каждый элемент маркируется номером заказа на производстве. К готовому изделию крепится паспорт с подробной рекомендацией по уходу и эксплуатации мебели и образец облицовочного материала.</w:t>
      </w:r>
    </w:p>
    <w:p w14:paraId="462233C0" w14:textId="77777777" w:rsidR="00D2594D" w:rsidRDefault="00D2594D" w:rsidP="00920208">
      <w:pPr>
        <w:ind w:left="142"/>
      </w:pPr>
    </w:p>
    <w:p w14:paraId="319D458E" w14:textId="6A99244A" w:rsidR="00D2594D" w:rsidRPr="00D2594D" w:rsidRDefault="002817F7" w:rsidP="00D2594D">
      <w:pPr>
        <w:pStyle w:val="a8"/>
        <w:jc w:val="both"/>
        <w:rPr>
          <w:b/>
          <w:bCs/>
        </w:rPr>
      </w:pPr>
      <w:r>
        <w:rPr>
          <w:b/>
          <w:bCs/>
        </w:rPr>
        <w:t>2.</w:t>
      </w:r>
      <w:r w:rsidR="00DF015B">
        <w:rPr>
          <w:b/>
          <w:bCs/>
        </w:rPr>
        <w:t>5</w:t>
      </w:r>
      <w:r>
        <w:rPr>
          <w:b/>
          <w:bCs/>
        </w:rPr>
        <w:t xml:space="preserve">. </w:t>
      </w:r>
      <w:r w:rsidR="00D2594D" w:rsidRPr="00D2594D">
        <w:rPr>
          <w:b/>
          <w:bCs/>
        </w:rPr>
        <w:t>Облицовочные решения.</w:t>
      </w:r>
    </w:p>
    <w:p w14:paraId="79821A12" w14:textId="77777777" w:rsidR="00D2594D" w:rsidRPr="005B274A" w:rsidRDefault="00D2594D" w:rsidP="00D2594D">
      <w:pPr>
        <w:pStyle w:val="a8"/>
        <w:ind w:firstLine="426"/>
        <w:jc w:val="both"/>
      </w:pPr>
      <w:r w:rsidRPr="005B274A">
        <w:t>Варианты исполнения:</w:t>
      </w:r>
    </w:p>
    <w:p w14:paraId="0F2F1B4E" w14:textId="77777777" w:rsidR="00D2594D" w:rsidRPr="005B274A" w:rsidRDefault="00D2594D" w:rsidP="00D2594D">
      <w:pPr>
        <w:numPr>
          <w:ilvl w:val="0"/>
          <w:numId w:val="9"/>
        </w:numPr>
        <w:ind w:left="0" w:firstLine="426"/>
        <w:jc w:val="both"/>
      </w:pPr>
      <w:r w:rsidRPr="005B274A">
        <w:t>в облицовочном материале одного вида;</w:t>
      </w:r>
    </w:p>
    <w:p w14:paraId="1D372F11" w14:textId="77777777" w:rsidR="00D2594D" w:rsidRPr="005B274A" w:rsidRDefault="00D2594D" w:rsidP="00D2594D">
      <w:pPr>
        <w:ind w:firstLine="426"/>
        <w:jc w:val="both"/>
      </w:pPr>
    </w:p>
    <w:p w14:paraId="69156DB3" w14:textId="77777777" w:rsidR="00D2594D" w:rsidRPr="005B274A" w:rsidRDefault="00D2594D" w:rsidP="00D2594D">
      <w:pPr>
        <w:numPr>
          <w:ilvl w:val="0"/>
          <w:numId w:val="9"/>
        </w:numPr>
        <w:ind w:left="0" w:firstLine="426"/>
        <w:jc w:val="both"/>
      </w:pPr>
      <w:r w:rsidRPr="005B274A">
        <w:t>в облицовочном материале двух и более видов (основная ткань + ткань компаньон/подбор): варианты сочетаний облицовочного материала принимаются к изготовлению на основании Бланка заказа;</w:t>
      </w:r>
    </w:p>
    <w:p w14:paraId="266C6A36" w14:textId="77777777" w:rsidR="00D2594D" w:rsidRPr="005B274A" w:rsidRDefault="00D2594D" w:rsidP="00D2594D">
      <w:pPr>
        <w:jc w:val="both"/>
      </w:pPr>
    </w:p>
    <w:p w14:paraId="28336DFD" w14:textId="5318D767" w:rsidR="00D2594D" w:rsidRDefault="00D2594D" w:rsidP="00D2594D">
      <w:pPr>
        <w:numPr>
          <w:ilvl w:val="0"/>
          <w:numId w:val="9"/>
        </w:numPr>
        <w:ind w:left="0" w:firstLine="426"/>
        <w:jc w:val="both"/>
      </w:pPr>
      <w:proofErr w:type="spellStart"/>
      <w:r>
        <w:t>отстрочка</w:t>
      </w:r>
      <w:proofErr w:type="spellEnd"/>
      <w:r>
        <w:t xml:space="preserve"> выполняется по умолчанию </w:t>
      </w:r>
      <w:r w:rsidR="00336110">
        <w:t>стандартной нитью</w:t>
      </w:r>
      <w:r>
        <w:t xml:space="preserve"> с </w:t>
      </w:r>
      <w:r w:rsidRPr="005B274A">
        <w:t>допустимым уровнем откло</w:t>
      </w:r>
      <w:r>
        <w:t>нения от параллели соединительных швов</w:t>
      </w:r>
      <w:r w:rsidRPr="005B274A">
        <w:t xml:space="preserve"> в пределах значения 1-2мм, что обусловлено различными характеристиками плотности и растяжимости, а также показателем </w:t>
      </w:r>
      <w:proofErr w:type="spellStart"/>
      <w:r w:rsidRPr="005B274A">
        <w:t>раздвигаемости</w:t>
      </w:r>
      <w:proofErr w:type="spellEnd"/>
      <w:r w:rsidRPr="005B274A">
        <w:t xml:space="preserve"> нитей облицовочного материала в зависимости от коэффициента тангенциального сопротивления (зависит от волокнистого состава, структуры поверхности ткани и вида ее отделки); </w:t>
      </w:r>
    </w:p>
    <w:p w14:paraId="580F4A9E" w14:textId="77777777" w:rsidR="00D2594D" w:rsidRPr="005B274A" w:rsidRDefault="00D2594D" w:rsidP="00D2594D">
      <w:pPr>
        <w:jc w:val="both"/>
      </w:pPr>
    </w:p>
    <w:p w14:paraId="6724B026" w14:textId="1446EF34" w:rsidR="00D2594D" w:rsidRDefault="00D2594D" w:rsidP="00336110">
      <w:pPr>
        <w:numPr>
          <w:ilvl w:val="0"/>
          <w:numId w:val="9"/>
        </w:numPr>
        <w:ind w:left="0" w:firstLine="426"/>
        <w:jc w:val="both"/>
      </w:pPr>
      <w:proofErr w:type="spellStart"/>
      <w:r w:rsidRPr="005B274A">
        <w:t>отстрочка</w:t>
      </w:r>
      <w:proofErr w:type="spellEnd"/>
      <w:r w:rsidRPr="005B274A">
        <w:t xml:space="preserve"> выполняется в тон облицовочного материала на усмотрение фабрики и претензии по цвету нити не принимаются; при заказе контрастной </w:t>
      </w:r>
      <w:proofErr w:type="spellStart"/>
      <w:r w:rsidRPr="005B274A">
        <w:t>отстрочки</w:t>
      </w:r>
      <w:proofErr w:type="spellEnd"/>
      <w:r w:rsidRPr="005B274A">
        <w:t xml:space="preserve"> необходимо указывать цвет нити из ассортимента фабрики;</w:t>
      </w:r>
    </w:p>
    <w:p w14:paraId="1212E3DA" w14:textId="77777777" w:rsidR="00765713" w:rsidRDefault="00765713" w:rsidP="00765713"/>
    <w:p w14:paraId="16BA3D46" w14:textId="77777777" w:rsidR="004E1733" w:rsidRDefault="00765713" w:rsidP="004E1733">
      <w:pPr>
        <w:pStyle w:val="a3"/>
        <w:numPr>
          <w:ilvl w:val="0"/>
          <w:numId w:val="9"/>
        </w:numPr>
        <w:ind w:left="709" w:hanging="283"/>
      </w:pPr>
      <w:r w:rsidRPr="005B274A">
        <w:t xml:space="preserve">на внешних скругленных углах </w:t>
      </w:r>
      <w:r>
        <w:t>спинки</w:t>
      </w:r>
      <w:r w:rsidRPr="005B274A">
        <w:t>, мягких элементах подлокотников, на боковых</w:t>
      </w:r>
    </w:p>
    <w:p w14:paraId="73F5BE5F" w14:textId="29FE2ABC" w:rsidR="00765713" w:rsidRDefault="00765713" w:rsidP="004E1733">
      <w:r w:rsidRPr="005B274A">
        <w:t xml:space="preserve">участках фронтальной поверхности посадочных подушек предусмотрены складки различной степени выраженности в зависимости от характеристик эластичности и </w:t>
      </w:r>
      <w:proofErr w:type="spellStart"/>
      <w:r w:rsidRPr="005B274A">
        <w:t>драпируемости</w:t>
      </w:r>
      <w:proofErr w:type="spellEnd"/>
      <w:r w:rsidRPr="005B274A">
        <w:t xml:space="preserve"> облицовочного материала, что обусловлено художественным решением изделия</w:t>
      </w:r>
      <w:r>
        <w:t xml:space="preserve"> </w:t>
      </w:r>
      <w:r w:rsidRPr="005B274A">
        <w:t>(п.5.2.7 ГОСТ 19917)</w:t>
      </w:r>
      <w:r>
        <w:t>.</w:t>
      </w:r>
    </w:p>
    <w:p w14:paraId="00535BDC" w14:textId="77777777" w:rsidR="00765713" w:rsidRDefault="00765713" w:rsidP="00765713">
      <w:pPr>
        <w:ind w:left="426"/>
        <w:jc w:val="both"/>
      </w:pPr>
    </w:p>
    <w:p w14:paraId="218C1610" w14:textId="77777777" w:rsidR="00765713" w:rsidRDefault="00765713" w:rsidP="00765713">
      <w:pPr>
        <w:pStyle w:val="a3"/>
      </w:pPr>
    </w:p>
    <w:p w14:paraId="0D5F7159" w14:textId="77777777" w:rsidR="00765713" w:rsidRDefault="00765713" w:rsidP="00765713">
      <w:pPr>
        <w:ind w:left="426"/>
        <w:jc w:val="both"/>
      </w:pPr>
    </w:p>
    <w:p w14:paraId="6AC82A2A" w14:textId="77777777" w:rsidR="00765713" w:rsidRDefault="00765713" w:rsidP="00765713"/>
    <w:p w14:paraId="7A5ECA46" w14:textId="77777777" w:rsidR="002817F7" w:rsidRDefault="002817F7" w:rsidP="002817F7">
      <w:pPr>
        <w:pStyle w:val="a3"/>
        <w:ind w:left="2880"/>
        <w:jc w:val="both"/>
        <w:rPr>
          <w:b/>
        </w:rPr>
      </w:pPr>
    </w:p>
    <w:p w14:paraId="575B9B92" w14:textId="77777777" w:rsidR="002458E8" w:rsidRDefault="002458E8" w:rsidP="002458E8">
      <w:pPr>
        <w:jc w:val="both"/>
        <w:rPr>
          <w:b/>
        </w:rPr>
      </w:pPr>
    </w:p>
    <w:p w14:paraId="448D73B3" w14:textId="77777777" w:rsidR="003B6982" w:rsidRDefault="003B6982" w:rsidP="003B6982">
      <w:pPr>
        <w:ind w:left="2551"/>
        <w:jc w:val="both"/>
        <w:rPr>
          <w:b/>
        </w:rPr>
      </w:pPr>
    </w:p>
    <w:p w14:paraId="6A215CCD" w14:textId="77777777" w:rsidR="003B6982" w:rsidRDefault="003B6982" w:rsidP="003B6982">
      <w:pPr>
        <w:ind w:left="2551"/>
        <w:jc w:val="both"/>
        <w:rPr>
          <w:b/>
        </w:rPr>
      </w:pPr>
    </w:p>
    <w:p w14:paraId="0DEC3B37" w14:textId="77777777" w:rsidR="003B6982" w:rsidRDefault="003B6982" w:rsidP="003B6982">
      <w:pPr>
        <w:ind w:left="2551"/>
        <w:jc w:val="both"/>
        <w:rPr>
          <w:b/>
        </w:rPr>
      </w:pPr>
    </w:p>
    <w:p w14:paraId="68DC966C" w14:textId="77777777" w:rsidR="003B6982" w:rsidRDefault="003B6982" w:rsidP="003B6982">
      <w:pPr>
        <w:ind w:left="2551"/>
        <w:jc w:val="both"/>
        <w:rPr>
          <w:b/>
        </w:rPr>
      </w:pPr>
    </w:p>
    <w:p w14:paraId="62E69BC4" w14:textId="77777777" w:rsidR="003B6982" w:rsidRDefault="003B6982" w:rsidP="003B6982">
      <w:pPr>
        <w:ind w:left="2551"/>
        <w:jc w:val="both"/>
        <w:rPr>
          <w:b/>
        </w:rPr>
      </w:pPr>
    </w:p>
    <w:p w14:paraId="4A31A17A" w14:textId="77777777" w:rsidR="003B6982" w:rsidRDefault="003B6982" w:rsidP="003B6982">
      <w:pPr>
        <w:ind w:left="2551"/>
        <w:jc w:val="both"/>
        <w:rPr>
          <w:b/>
        </w:rPr>
      </w:pPr>
    </w:p>
    <w:p w14:paraId="1B1718FB" w14:textId="77777777" w:rsidR="003B6982" w:rsidRDefault="003B6982" w:rsidP="003B6982">
      <w:pPr>
        <w:ind w:left="2551"/>
        <w:jc w:val="both"/>
        <w:rPr>
          <w:b/>
        </w:rPr>
      </w:pPr>
    </w:p>
    <w:p w14:paraId="2DB4123E" w14:textId="77777777" w:rsidR="003B6982" w:rsidRDefault="003B6982" w:rsidP="003B6982">
      <w:pPr>
        <w:ind w:left="2551"/>
        <w:jc w:val="both"/>
        <w:rPr>
          <w:b/>
        </w:rPr>
      </w:pPr>
    </w:p>
    <w:p w14:paraId="790DE6C9" w14:textId="77777777" w:rsidR="003B6982" w:rsidRDefault="003B6982" w:rsidP="003B6982">
      <w:pPr>
        <w:ind w:left="2551"/>
        <w:jc w:val="both"/>
        <w:rPr>
          <w:b/>
        </w:rPr>
      </w:pPr>
    </w:p>
    <w:p w14:paraId="4AD1A147" w14:textId="77777777" w:rsidR="003B6982" w:rsidRDefault="003B6982" w:rsidP="003B6982">
      <w:pPr>
        <w:ind w:left="2551"/>
        <w:jc w:val="both"/>
        <w:rPr>
          <w:b/>
        </w:rPr>
      </w:pPr>
    </w:p>
    <w:p w14:paraId="130E6F3D" w14:textId="77777777" w:rsidR="003B6982" w:rsidRDefault="003B6982" w:rsidP="003B6982">
      <w:pPr>
        <w:ind w:left="2551"/>
        <w:jc w:val="both"/>
        <w:rPr>
          <w:b/>
        </w:rPr>
      </w:pPr>
    </w:p>
    <w:p w14:paraId="2120CB8D" w14:textId="77777777" w:rsidR="003B6982" w:rsidRDefault="003B6982" w:rsidP="00765713">
      <w:pPr>
        <w:ind w:left="2551"/>
        <w:rPr>
          <w:b/>
        </w:rPr>
      </w:pPr>
    </w:p>
    <w:p w14:paraId="2B0C1A3E" w14:textId="77777777" w:rsidR="003B6982" w:rsidRDefault="003B6982" w:rsidP="003B6982">
      <w:pPr>
        <w:ind w:left="2551"/>
        <w:jc w:val="both"/>
        <w:rPr>
          <w:b/>
        </w:rPr>
      </w:pPr>
    </w:p>
    <w:p w14:paraId="5A3C5879" w14:textId="77777777" w:rsidR="003B6982" w:rsidRDefault="003B6982" w:rsidP="003B6982">
      <w:pPr>
        <w:ind w:left="2551"/>
        <w:jc w:val="both"/>
        <w:rPr>
          <w:b/>
        </w:rPr>
      </w:pPr>
    </w:p>
    <w:p w14:paraId="1D0D6A86" w14:textId="77777777" w:rsidR="003B6982" w:rsidRDefault="003B6982" w:rsidP="003B6982">
      <w:pPr>
        <w:ind w:left="2551"/>
        <w:jc w:val="both"/>
        <w:rPr>
          <w:b/>
        </w:rPr>
      </w:pPr>
    </w:p>
    <w:p w14:paraId="24E7FEFE" w14:textId="77777777" w:rsidR="003B6982" w:rsidRDefault="003B6982" w:rsidP="003B6982">
      <w:pPr>
        <w:ind w:left="2551"/>
        <w:jc w:val="both"/>
        <w:rPr>
          <w:b/>
        </w:rPr>
      </w:pPr>
    </w:p>
    <w:p w14:paraId="4ACDFEAD" w14:textId="77777777" w:rsidR="003B6982" w:rsidRDefault="003B6982" w:rsidP="003B6982">
      <w:pPr>
        <w:ind w:left="2551"/>
        <w:jc w:val="both"/>
        <w:rPr>
          <w:b/>
        </w:rPr>
      </w:pPr>
    </w:p>
    <w:p w14:paraId="0D817AFD" w14:textId="77777777" w:rsidR="003B6982" w:rsidRDefault="003B6982" w:rsidP="003B6982">
      <w:pPr>
        <w:ind w:left="2551"/>
        <w:jc w:val="both"/>
        <w:rPr>
          <w:b/>
        </w:rPr>
      </w:pPr>
    </w:p>
    <w:p w14:paraId="3A84183D" w14:textId="77777777" w:rsidR="003B6982" w:rsidRDefault="003B6982" w:rsidP="003B6982">
      <w:pPr>
        <w:ind w:left="2551"/>
        <w:jc w:val="both"/>
        <w:rPr>
          <w:b/>
        </w:rPr>
      </w:pPr>
    </w:p>
    <w:p w14:paraId="11CE9679" w14:textId="77777777" w:rsidR="003B6982" w:rsidRDefault="003B6982" w:rsidP="003B6982">
      <w:pPr>
        <w:ind w:left="2551"/>
        <w:jc w:val="both"/>
        <w:rPr>
          <w:b/>
        </w:rPr>
      </w:pPr>
    </w:p>
    <w:p w14:paraId="74228C82" w14:textId="77777777" w:rsidR="003B6982" w:rsidRDefault="003B6982" w:rsidP="003B6982">
      <w:pPr>
        <w:ind w:left="2551"/>
        <w:jc w:val="both"/>
        <w:rPr>
          <w:b/>
        </w:rPr>
      </w:pPr>
    </w:p>
    <w:p w14:paraId="6C68AB8D" w14:textId="77777777" w:rsidR="003B6982" w:rsidRDefault="003B6982" w:rsidP="003B6982">
      <w:pPr>
        <w:ind w:left="2551"/>
        <w:jc w:val="both"/>
        <w:rPr>
          <w:b/>
        </w:rPr>
      </w:pPr>
    </w:p>
    <w:p w14:paraId="7E2A461F" w14:textId="77777777" w:rsidR="003B6982" w:rsidRDefault="003B6982" w:rsidP="003B6982">
      <w:pPr>
        <w:ind w:left="2551"/>
        <w:jc w:val="both"/>
        <w:rPr>
          <w:b/>
        </w:rPr>
      </w:pPr>
    </w:p>
    <w:p w14:paraId="0C607F5D" w14:textId="77777777" w:rsidR="003B6982" w:rsidRDefault="003B6982" w:rsidP="003B6982">
      <w:pPr>
        <w:ind w:left="2551"/>
        <w:jc w:val="both"/>
        <w:rPr>
          <w:b/>
        </w:rPr>
      </w:pPr>
    </w:p>
    <w:p w14:paraId="214E498E" w14:textId="77777777" w:rsidR="003B6982" w:rsidRDefault="003B6982" w:rsidP="003B6982">
      <w:pPr>
        <w:ind w:left="2551"/>
        <w:jc w:val="both"/>
        <w:rPr>
          <w:b/>
        </w:rPr>
      </w:pPr>
    </w:p>
    <w:p w14:paraId="6B2DF5AC" w14:textId="77777777" w:rsidR="003B6982" w:rsidRDefault="003B6982" w:rsidP="003B6982">
      <w:pPr>
        <w:ind w:left="2551"/>
        <w:jc w:val="both"/>
        <w:rPr>
          <w:b/>
        </w:rPr>
      </w:pPr>
    </w:p>
    <w:p w14:paraId="16A09ED4" w14:textId="77777777" w:rsidR="003B6982" w:rsidRDefault="003B6982" w:rsidP="003B6982">
      <w:pPr>
        <w:ind w:left="2551"/>
        <w:jc w:val="both"/>
        <w:rPr>
          <w:b/>
        </w:rPr>
      </w:pPr>
    </w:p>
    <w:p w14:paraId="4745FD20" w14:textId="77777777" w:rsidR="00DF015B" w:rsidRDefault="00DF015B" w:rsidP="00DF015B">
      <w:pPr>
        <w:ind w:left="2551"/>
        <w:jc w:val="both"/>
        <w:rPr>
          <w:b/>
        </w:rPr>
      </w:pPr>
    </w:p>
    <w:p w14:paraId="2CE1DEBD" w14:textId="77777777" w:rsidR="00DF015B" w:rsidRDefault="00DF015B" w:rsidP="00DF015B">
      <w:pPr>
        <w:ind w:left="2551"/>
        <w:jc w:val="both"/>
        <w:rPr>
          <w:b/>
        </w:rPr>
      </w:pPr>
    </w:p>
    <w:p w14:paraId="32033667" w14:textId="77777777" w:rsidR="00DF015B" w:rsidRDefault="00DF015B" w:rsidP="00DF015B">
      <w:pPr>
        <w:ind w:left="2551"/>
        <w:jc w:val="both"/>
        <w:rPr>
          <w:b/>
        </w:rPr>
      </w:pPr>
    </w:p>
    <w:p w14:paraId="130432C2" w14:textId="77777777" w:rsidR="00DF015B" w:rsidRDefault="00DF015B" w:rsidP="00DF015B">
      <w:pPr>
        <w:ind w:left="2551"/>
        <w:jc w:val="both"/>
        <w:rPr>
          <w:b/>
        </w:rPr>
      </w:pPr>
    </w:p>
    <w:p w14:paraId="01F97382" w14:textId="77777777" w:rsidR="00DF015B" w:rsidRDefault="00DF015B" w:rsidP="00DF015B">
      <w:pPr>
        <w:ind w:left="2551"/>
        <w:jc w:val="both"/>
        <w:rPr>
          <w:b/>
        </w:rPr>
      </w:pPr>
    </w:p>
    <w:p w14:paraId="3D77EE35" w14:textId="77777777" w:rsidR="00DF015B" w:rsidRDefault="00DF015B" w:rsidP="00DF015B">
      <w:pPr>
        <w:ind w:left="2551"/>
        <w:jc w:val="both"/>
        <w:rPr>
          <w:b/>
        </w:rPr>
      </w:pPr>
    </w:p>
    <w:p w14:paraId="67526AE1" w14:textId="77777777" w:rsidR="00DF015B" w:rsidRDefault="00DF015B" w:rsidP="00DF015B">
      <w:pPr>
        <w:ind w:left="2551"/>
        <w:jc w:val="both"/>
        <w:rPr>
          <w:b/>
        </w:rPr>
      </w:pPr>
    </w:p>
    <w:p w14:paraId="77A6CB97" w14:textId="77777777" w:rsidR="00DF015B" w:rsidRDefault="00DF015B" w:rsidP="00DF015B">
      <w:pPr>
        <w:ind w:left="2551"/>
        <w:jc w:val="both"/>
        <w:rPr>
          <w:b/>
        </w:rPr>
      </w:pPr>
    </w:p>
    <w:p w14:paraId="4C5EC9C0" w14:textId="77777777" w:rsidR="00DF015B" w:rsidRDefault="00DF015B" w:rsidP="00DF015B">
      <w:pPr>
        <w:ind w:left="2551"/>
        <w:jc w:val="both"/>
        <w:rPr>
          <w:b/>
        </w:rPr>
      </w:pPr>
    </w:p>
    <w:p w14:paraId="0DE6AF74" w14:textId="77777777" w:rsidR="00DF015B" w:rsidRDefault="00DF015B" w:rsidP="00DF015B">
      <w:pPr>
        <w:ind w:left="2551"/>
        <w:jc w:val="both"/>
        <w:rPr>
          <w:b/>
        </w:rPr>
      </w:pPr>
    </w:p>
    <w:p w14:paraId="0489233F" w14:textId="49078075" w:rsidR="00474ED6" w:rsidRPr="00AE3B8A" w:rsidRDefault="00474ED6" w:rsidP="00DF015B">
      <w:pPr>
        <w:pStyle w:val="a3"/>
        <w:numPr>
          <w:ilvl w:val="3"/>
          <w:numId w:val="1"/>
        </w:numPr>
        <w:jc w:val="both"/>
      </w:pPr>
      <w:r w:rsidRPr="00DF015B">
        <w:rPr>
          <w:b/>
        </w:rPr>
        <w:t>Бланк заказа: рекомендации по оформлению заказа.</w:t>
      </w:r>
    </w:p>
    <w:p w14:paraId="1C19CBC8" w14:textId="1FFFD437" w:rsidR="00474ED6" w:rsidRPr="00474ED6" w:rsidRDefault="00474ED6" w:rsidP="00474ED6">
      <w:pPr>
        <w:ind w:firstLine="426"/>
        <w:jc w:val="both"/>
      </w:pPr>
      <w:r w:rsidRPr="005B274A">
        <w:t xml:space="preserve">          При оформлении заказа необходимо заполнить все графы, которые важно учесть при производстве дивана (см. образец ниже)</w:t>
      </w:r>
      <w:r>
        <w:t>.</w:t>
      </w:r>
    </w:p>
    <w:p w14:paraId="0CA73250" w14:textId="66D0ED20" w:rsidR="00BC4CB9" w:rsidRDefault="00A34217">
      <w:r>
        <w:object w:dxaOrig="10114" w:dyaOrig="13901" w14:anchorId="71AECC5B">
          <v:shape id="_x0000_i1026" type="#_x0000_t75" style="width:505.5pt;height:614.25pt" o:ole="">
            <v:imagedata r:id="rId13" o:title=""/>
          </v:shape>
          <o:OLEObject Type="Embed" ProgID="Excel.Sheet.12" ShapeID="_x0000_i1026" DrawAspect="Content" ObjectID="_1799491572" r:id="rId14"/>
        </w:object>
      </w:r>
    </w:p>
    <w:p w14:paraId="4A21D50A" w14:textId="1D2D1BF4" w:rsidR="00BC4CB9" w:rsidRDefault="00BC4CB9"/>
    <w:p w14:paraId="287C7B3A" w14:textId="4A903723" w:rsidR="00BC4CB9" w:rsidRDefault="00BC4CB9"/>
    <w:p w14:paraId="19A0161B" w14:textId="2D7CBBDD" w:rsidR="00BC4CB9" w:rsidRDefault="00BC4CB9"/>
    <w:p w14:paraId="2B931857" w14:textId="00DE8906" w:rsidR="00474ED6" w:rsidRPr="00676C2C" w:rsidRDefault="00474ED6" w:rsidP="00676C2C">
      <w:pPr>
        <w:pStyle w:val="a3"/>
        <w:numPr>
          <w:ilvl w:val="3"/>
          <w:numId w:val="1"/>
        </w:numPr>
        <w:jc w:val="both"/>
        <w:rPr>
          <w:b/>
        </w:rPr>
      </w:pPr>
      <w:r w:rsidRPr="00676C2C">
        <w:rPr>
          <w:b/>
        </w:rPr>
        <w:t>Условия хранения и эксплуатации.</w:t>
      </w:r>
    </w:p>
    <w:p w14:paraId="45198651" w14:textId="77777777" w:rsidR="00474ED6" w:rsidRPr="005B274A" w:rsidRDefault="00474ED6" w:rsidP="00474ED6">
      <w:pPr>
        <w:ind w:firstLine="426"/>
        <w:jc w:val="both"/>
      </w:pPr>
      <w:r w:rsidRPr="005B274A">
        <w:lastRenderedPageBreak/>
        <w:t>Нормальные условия хранения мебели: крытые помещения при температуре не ниже +2°С и относительной влажности воздуха от 45 до 70%.</w:t>
      </w:r>
    </w:p>
    <w:p w14:paraId="7F429A8D" w14:textId="77777777" w:rsidR="00474ED6" w:rsidRPr="005B274A" w:rsidRDefault="00474ED6" w:rsidP="00474ED6">
      <w:pPr>
        <w:ind w:firstLine="426"/>
        <w:jc w:val="both"/>
      </w:pPr>
    </w:p>
    <w:p w14:paraId="39301E37" w14:textId="77777777" w:rsidR="00474ED6" w:rsidRPr="005B274A" w:rsidRDefault="00474ED6" w:rsidP="00474ED6">
      <w:pPr>
        <w:ind w:firstLine="426"/>
        <w:jc w:val="both"/>
        <w:rPr>
          <w:b/>
        </w:rPr>
      </w:pPr>
      <w:r w:rsidRPr="005B274A">
        <w:rPr>
          <w:b/>
        </w:rPr>
        <w:t>Запрещается:</w:t>
      </w:r>
    </w:p>
    <w:p w14:paraId="0603FBBA" w14:textId="6F4DC72B" w:rsidR="00474ED6" w:rsidRPr="005B274A" w:rsidRDefault="00474ED6" w:rsidP="00474ED6">
      <w:pPr>
        <w:ind w:firstLine="426"/>
        <w:jc w:val="both"/>
      </w:pPr>
      <w:r w:rsidRPr="005B274A">
        <w:t xml:space="preserve">• прыгать на </w:t>
      </w:r>
      <w:r>
        <w:t>кресле</w:t>
      </w:r>
      <w:r w:rsidR="00336110">
        <w:t>/диване</w:t>
      </w:r>
      <w:r w:rsidR="00A877D6">
        <w:t>/пуфе</w:t>
      </w:r>
      <w:r w:rsidRPr="005B274A">
        <w:t xml:space="preserve"> и бросаться на него с разбегу;</w:t>
      </w:r>
    </w:p>
    <w:p w14:paraId="61DCB695" w14:textId="77777777" w:rsidR="00474ED6" w:rsidRPr="005B274A" w:rsidRDefault="00474ED6" w:rsidP="00474ED6">
      <w:pPr>
        <w:ind w:firstLine="426"/>
        <w:jc w:val="both"/>
      </w:pPr>
      <w:r w:rsidRPr="005B274A">
        <w:t>• садиться на подлокотники и спинку;</w:t>
      </w:r>
    </w:p>
    <w:p w14:paraId="6B554BD1" w14:textId="15DEBBA1" w:rsidR="00474ED6" w:rsidRPr="005B274A" w:rsidRDefault="00474ED6" w:rsidP="00474ED6">
      <w:pPr>
        <w:ind w:firstLine="426"/>
        <w:jc w:val="both"/>
      </w:pPr>
      <w:r w:rsidRPr="005B274A">
        <w:t xml:space="preserve">• перемещать </w:t>
      </w:r>
      <w:r>
        <w:t>кресло</w:t>
      </w:r>
      <w:r w:rsidR="00A877D6">
        <w:t>/диван/пуф</w:t>
      </w:r>
      <w:r w:rsidRPr="005B274A">
        <w:t xml:space="preserve"> по грубым поверхностям (ковры и ковровые покрытия и т. п.): при перемещении </w:t>
      </w:r>
      <w:r w:rsidR="00336110">
        <w:t>кресло/</w:t>
      </w:r>
      <w:r w:rsidRPr="005B274A">
        <w:t xml:space="preserve">диван необходимо поднимать, а не толкать, даже по гладкому полу. </w:t>
      </w:r>
    </w:p>
    <w:p w14:paraId="424A7B06" w14:textId="77777777" w:rsidR="00474ED6" w:rsidRPr="005B274A" w:rsidRDefault="00474ED6" w:rsidP="00474ED6">
      <w:pPr>
        <w:ind w:firstLine="426"/>
        <w:jc w:val="both"/>
      </w:pPr>
    </w:p>
    <w:p w14:paraId="3E5E76D0" w14:textId="77777777" w:rsidR="00474ED6" w:rsidRPr="005B274A" w:rsidRDefault="00474ED6" w:rsidP="00474ED6">
      <w:pPr>
        <w:ind w:firstLine="426"/>
        <w:jc w:val="both"/>
        <w:rPr>
          <w:b/>
        </w:rPr>
      </w:pPr>
      <w:r w:rsidRPr="005B274A">
        <w:rPr>
          <w:b/>
        </w:rPr>
        <w:t>Условия эксплуатация мягкой мебели:</w:t>
      </w:r>
    </w:p>
    <w:p w14:paraId="4900D70A" w14:textId="77777777" w:rsidR="00474ED6" w:rsidRPr="005B274A" w:rsidRDefault="00474ED6" w:rsidP="00474ED6">
      <w:pPr>
        <w:ind w:firstLine="426"/>
        <w:jc w:val="both"/>
      </w:pPr>
      <w:r w:rsidRPr="005B274A">
        <w:t>• температура не ниже +2°С, относительная влажность воздуха 45–70%;</w:t>
      </w:r>
    </w:p>
    <w:p w14:paraId="40466D6E" w14:textId="2BD8D427" w:rsidR="00474ED6" w:rsidRDefault="00474ED6" w:rsidP="00474ED6">
      <w:pPr>
        <w:ind w:firstLine="426"/>
        <w:jc w:val="both"/>
      </w:pPr>
      <w:r w:rsidRPr="005B274A">
        <w:t>• нагрузка на мягкие детали не должна превышать установленных норм</w:t>
      </w:r>
      <w:r>
        <w:t>.</w:t>
      </w:r>
    </w:p>
    <w:p w14:paraId="384FB243" w14:textId="77777777" w:rsidR="00474ED6" w:rsidRPr="005B274A" w:rsidRDefault="00474ED6" w:rsidP="00474ED6">
      <w:pPr>
        <w:ind w:firstLine="426"/>
        <w:jc w:val="both"/>
      </w:pPr>
    </w:p>
    <w:p w14:paraId="7F94BBAC" w14:textId="77777777" w:rsidR="00474ED6" w:rsidRPr="005B274A" w:rsidRDefault="00474ED6" w:rsidP="00474ED6">
      <w:pPr>
        <w:ind w:firstLine="426"/>
        <w:jc w:val="both"/>
      </w:pPr>
      <w:r w:rsidRPr="005B274A">
        <w:t xml:space="preserve">Не рекомендуется помещать на облицовочный материал горячие и </w:t>
      </w:r>
      <w:r>
        <w:t>имеющие острые кромки</w:t>
      </w:r>
      <w:r w:rsidRPr="005B274A">
        <w:t xml:space="preserve"> и углы предметы, а также следует избегать попадания на обивочный материал химически агрессивных жидкостей (растворителей, кислот, ацетона, бензина, спирта и др.).</w:t>
      </w:r>
    </w:p>
    <w:p w14:paraId="07F0B6E4" w14:textId="77777777" w:rsidR="00474ED6" w:rsidRPr="005B274A" w:rsidRDefault="00474ED6" w:rsidP="00474ED6">
      <w:pPr>
        <w:ind w:firstLine="426"/>
        <w:jc w:val="both"/>
      </w:pPr>
      <w:r w:rsidRPr="005B274A">
        <w:t>• Во избежание ослабления соединений необходимо не реже 1 раза в шесть месяцев подтягивать винты, шурупы и гайки.</w:t>
      </w:r>
    </w:p>
    <w:p w14:paraId="38A4F09E" w14:textId="647682DD" w:rsidR="00474ED6" w:rsidRPr="005B274A" w:rsidRDefault="00474ED6" w:rsidP="00474ED6">
      <w:pPr>
        <w:ind w:firstLine="426"/>
        <w:jc w:val="both"/>
      </w:pPr>
      <w:r w:rsidRPr="005B274A">
        <w:t xml:space="preserve">• Не рекомендуется вставать на изделие, прыгать, подвергать повышенным динамическим нагрузкам, сидеть на подлокотниках. </w:t>
      </w:r>
    </w:p>
    <w:p w14:paraId="2AAFA22F" w14:textId="1CD0BE79" w:rsidR="00474ED6" w:rsidRPr="005B274A" w:rsidRDefault="00474ED6" w:rsidP="00474ED6">
      <w:pPr>
        <w:ind w:firstLine="426"/>
        <w:jc w:val="both"/>
      </w:pPr>
      <w:r w:rsidRPr="005B274A">
        <w:t xml:space="preserve">• Во избежание разрыва швов не тяните </w:t>
      </w:r>
      <w:r>
        <w:t>кресло</w:t>
      </w:r>
      <w:r w:rsidR="00A877D6">
        <w:t>/диван</w:t>
      </w:r>
      <w:r w:rsidRPr="005B274A">
        <w:t xml:space="preserve"> за подлокотники.</w:t>
      </w:r>
    </w:p>
    <w:p w14:paraId="55DD70CA" w14:textId="5F967F00" w:rsidR="00474ED6" w:rsidRPr="00474ED6" w:rsidRDefault="00474ED6" w:rsidP="00474ED6">
      <w:pPr>
        <w:pStyle w:val="a3"/>
        <w:ind w:left="2880"/>
        <w:rPr>
          <w:b/>
        </w:rPr>
      </w:pPr>
    </w:p>
    <w:p w14:paraId="446A79B6" w14:textId="3DCB8A7B" w:rsidR="00474ED6" w:rsidRPr="00676C2C" w:rsidRDefault="00474ED6" w:rsidP="00676C2C">
      <w:pPr>
        <w:pStyle w:val="a3"/>
        <w:numPr>
          <w:ilvl w:val="3"/>
          <w:numId w:val="1"/>
        </w:numPr>
        <w:rPr>
          <w:b/>
        </w:rPr>
      </w:pPr>
      <w:r w:rsidRPr="00676C2C">
        <w:rPr>
          <w:b/>
        </w:rPr>
        <w:t>Предупреждения.</w:t>
      </w:r>
    </w:p>
    <w:p w14:paraId="43CC1D59" w14:textId="77777777" w:rsidR="00474ED6" w:rsidRPr="005B274A" w:rsidRDefault="00474ED6" w:rsidP="00474ED6">
      <w:pPr>
        <w:ind w:firstLine="426"/>
        <w:rPr>
          <w:b/>
        </w:rPr>
      </w:pPr>
    </w:p>
    <w:p w14:paraId="088EBE32" w14:textId="77777777" w:rsidR="00474ED6" w:rsidRPr="005B274A" w:rsidRDefault="00474ED6" w:rsidP="00474ED6">
      <w:pPr>
        <w:numPr>
          <w:ilvl w:val="1"/>
          <w:numId w:val="10"/>
        </w:numPr>
        <w:ind w:left="0" w:firstLine="426"/>
        <w:jc w:val="both"/>
      </w:pPr>
      <w:r w:rsidRPr="005B274A">
        <w:t>На основании ГОСТа 19917-2014 габаритные размеры мягкой мебели, которые определяются размерами мягкого элемента, ввиду аморфности материала могут иметь допустимые предельные отклонения +/-20 мм, а в модульном изделии - в пределах 10 мм на каждое соединение модулей.</w:t>
      </w:r>
    </w:p>
    <w:p w14:paraId="672335FD" w14:textId="77777777" w:rsidR="00474ED6" w:rsidRPr="005B274A" w:rsidRDefault="00474ED6" w:rsidP="00474ED6">
      <w:pPr>
        <w:pStyle w:val="a3"/>
        <w:ind w:left="0" w:firstLine="426"/>
        <w:jc w:val="both"/>
      </w:pPr>
    </w:p>
    <w:p w14:paraId="4CDB2318" w14:textId="77777777" w:rsidR="00474ED6" w:rsidRPr="005B274A" w:rsidRDefault="00474ED6" w:rsidP="00474ED6">
      <w:pPr>
        <w:numPr>
          <w:ilvl w:val="1"/>
          <w:numId w:val="10"/>
        </w:numPr>
        <w:ind w:left="0" w:firstLine="426"/>
        <w:jc w:val="both"/>
      </w:pPr>
      <w:r w:rsidRPr="005B274A">
        <w:t>Производитель оставляет за собой право на модификацию изделий, способствующую улучшению эксплуатационных свойств мебели без информирования покупателя об изменениях в конструкциях и технологии изготовления, а также изменениях в применяемых фурнитуре, метизах и наполнителях мягких элементов, которые улучшают потребительские свойства изделий.</w:t>
      </w:r>
    </w:p>
    <w:p w14:paraId="0DDE370C" w14:textId="77777777" w:rsidR="00474ED6" w:rsidRPr="005B274A" w:rsidRDefault="00474ED6" w:rsidP="00474ED6">
      <w:pPr>
        <w:ind w:firstLine="426"/>
        <w:jc w:val="both"/>
        <w:rPr>
          <w:b/>
        </w:rPr>
      </w:pPr>
    </w:p>
    <w:p w14:paraId="20F28D58" w14:textId="77777777" w:rsidR="00474ED6" w:rsidRPr="005B274A" w:rsidRDefault="00474ED6" w:rsidP="00474ED6">
      <w:pPr>
        <w:numPr>
          <w:ilvl w:val="1"/>
          <w:numId w:val="10"/>
        </w:numPr>
        <w:ind w:left="0" w:firstLine="426"/>
        <w:jc w:val="both"/>
      </w:pPr>
      <w:r w:rsidRPr="005B274A">
        <w:t>В процессе естественной усадки наполнения (в местах максимальной нагрузки и интенсивной эксплуатации допустима усадка до 10%) и возможного растяжения облицовочного материала в процессе эксплуатации, на чехле могут образовываться небольшие складки, что не считается дефектом</w:t>
      </w:r>
    </w:p>
    <w:p w14:paraId="14253579" w14:textId="77777777" w:rsidR="00474ED6" w:rsidRPr="005B274A" w:rsidRDefault="00474ED6" w:rsidP="00474ED6">
      <w:pPr>
        <w:ind w:firstLine="426"/>
        <w:jc w:val="both"/>
      </w:pPr>
    </w:p>
    <w:p w14:paraId="728127E3" w14:textId="77777777" w:rsidR="00474ED6" w:rsidRDefault="00474ED6" w:rsidP="00474ED6">
      <w:pPr>
        <w:numPr>
          <w:ilvl w:val="1"/>
          <w:numId w:val="10"/>
        </w:numPr>
        <w:ind w:left="0" w:firstLine="426"/>
        <w:jc w:val="both"/>
      </w:pPr>
      <w:r w:rsidRPr="005B274A">
        <w:t>Образование складок и волн на облицовочном материале вызвано естественным физическим процессом, связанным с тем, что мягкие элементы принимают форму тела, и в зависимости от величины нагрузки и температуры тела облицовочный материал растягивается в большей или меньшей степени. Образование волн может иметь различную степень выраженности для разных облицовочных материалов. Чехлы с большими деталями могут усиливать эффект образования складок. Такие складки не являются основанием для претензий. На поверхностях подушек сидения и спинки допустимы волны, исчезающие при разглаживании рукой, если самая большая волна при ширине подушки 600-700 мм имеет суммарную высоту максимум 20 мм.</w:t>
      </w:r>
    </w:p>
    <w:p w14:paraId="5FE433DD" w14:textId="77777777" w:rsidR="00474ED6" w:rsidRDefault="00474ED6" w:rsidP="00474ED6">
      <w:pPr>
        <w:jc w:val="both"/>
      </w:pPr>
    </w:p>
    <w:p w14:paraId="50A67DA0" w14:textId="77777777" w:rsidR="00474ED6" w:rsidRPr="005B274A" w:rsidRDefault="00474ED6" w:rsidP="00474ED6">
      <w:pPr>
        <w:numPr>
          <w:ilvl w:val="1"/>
          <w:numId w:val="10"/>
        </w:numPr>
        <w:ind w:left="0" w:firstLine="426"/>
        <w:jc w:val="both"/>
      </w:pPr>
      <w:r w:rsidRPr="005B274A">
        <w:lastRenderedPageBreak/>
        <w:t>Для новой мягкой мебели, как и для других новых вещей (новой обуви, салона в новом автомобиле), характерен специфический запах. Со временем запах выветрится. Для того, чтобы это свойство нового товара исчезло как можно скорее, рекомендуется ежедневное проветривание помещения в течение первых трех месяцев эксплуатации (5-7 минут). Перед каждым проветриванием необходимо открыть короба для хранения (если они есть) для обеспечения свободного притока воздуха.</w:t>
      </w:r>
    </w:p>
    <w:p w14:paraId="1E2E42E3" w14:textId="77777777" w:rsidR="00474ED6" w:rsidRPr="005B274A" w:rsidRDefault="00474ED6" w:rsidP="00474ED6">
      <w:pPr>
        <w:pStyle w:val="a3"/>
        <w:ind w:left="0" w:firstLine="426"/>
        <w:jc w:val="both"/>
      </w:pPr>
    </w:p>
    <w:p w14:paraId="6FC8B72F" w14:textId="77777777" w:rsidR="00474ED6" w:rsidRPr="005B274A" w:rsidRDefault="00474ED6" w:rsidP="00474ED6">
      <w:pPr>
        <w:numPr>
          <w:ilvl w:val="1"/>
          <w:numId w:val="10"/>
        </w:numPr>
        <w:ind w:left="0" w:firstLine="426"/>
        <w:jc w:val="both"/>
      </w:pPr>
      <w:r w:rsidRPr="005B274A">
        <w:t xml:space="preserve">В течение первых трех месяцев эксплуатации наполнитель из пенополиуретана становится более мягким вследствие естественного процесса разрыва пор при первых нагрузках, после чего стабилизируется. </w:t>
      </w:r>
    </w:p>
    <w:p w14:paraId="0228732D" w14:textId="77777777" w:rsidR="00474ED6" w:rsidRPr="005B274A" w:rsidRDefault="00474ED6" w:rsidP="00474ED6">
      <w:pPr>
        <w:ind w:firstLine="426"/>
        <w:jc w:val="both"/>
      </w:pPr>
      <w:r w:rsidRPr="005B274A">
        <w:t>Разрыв пор приводит к небольшому смягчению материала, поэтому степень мягкости наполненных пенополиуретаном соседних модулей нового дивана может отличаться в зависимости от интенсивности использования. Эти различия исчезнут в течение первых трех месяцев корректной эксплуатации.</w:t>
      </w:r>
    </w:p>
    <w:p w14:paraId="64D72471" w14:textId="77777777" w:rsidR="00474ED6" w:rsidRPr="005B274A" w:rsidRDefault="00474ED6" w:rsidP="00474ED6">
      <w:pPr>
        <w:ind w:firstLine="426"/>
        <w:jc w:val="both"/>
      </w:pPr>
    </w:p>
    <w:p w14:paraId="2C9DEB81" w14:textId="326A8338" w:rsidR="00474ED6" w:rsidRPr="005B274A" w:rsidRDefault="00474ED6" w:rsidP="00474ED6">
      <w:pPr>
        <w:numPr>
          <w:ilvl w:val="1"/>
          <w:numId w:val="10"/>
        </w:numPr>
        <w:ind w:left="0" w:firstLine="426"/>
        <w:jc w:val="both"/>
      </w:pPr>
      <w:r w:rsidRPr="005B274A">
        <w:t xml:space="preserve">Одна и та же модель </w:t>
      </w:r>
      <w:r w:rsidR="00336110">
        <w:t>кресла/</w:t>
      </w:r>
      <w:r w:rsidRPr="005B274A">
        <w:t>дивана</w:t>
      </w:r>
      <w:r w:rsidR="00336110">
        <w:t>/пуфа</w:t>
      </w:r>
      <w:r w:rsidRPr="005B274A">
        <w:t xml:space="preserve"> в различном облицовочном материале может отличаться по внешнему виду и эргономическим свойствам ввиду различной плотности, толщины и иных характеристик облицовочного материала. Чем плотнее и жестче ткань, тем более упругой будет посадка, равно как и наоборот.</w:t>
      </w:r>
    </w:p>
    <w:p w14:paraId="41608649" w14:textId="77777777" w:rsidR="00474ED6" w:rsidRPr="005B274A" w:rsidRDefault="00474ED6" w:rsidP="00474ED6">
      <w:pPr>
        <w:ind w:firstLine="426"/>
        <w:jc w:val="both"/>
      </w:pPr>
    </w:p>
    <w:p w14:paraId="2F0C70DE" w14:textId="77777777" w:rsidR="00474ED6" w:rsidRPr="005B274A" w:rsidRDefault="00474ED6" w:rsidP="00474ED6">
      <w:pPr>
        <w:numPr>
          <w:ilvl w:val="1"/>
          <w:numId w:val="10"/>
        </w:numPr>
        <w:ind w:left="0" w:firstLine="426"/>
        <w:jc w:val="both"/>
      </w:pPr>
      <w:r w:rsidRPr="005B274A">
        <w:t>Количество драпировок и фалд зависит от выбранного облицовочного материала и может отличаться от выставочного образца как в большую, так и в меньшую сторону.</w:t>
      </w:r>
    </w:p>
    <w:p w14:paraId="0B52C008" w14:textId="77777777" w:rsidR="00474ED6" w:rsidRPr="005B274A" w:rsidRDefault="00474ED6" w:rsidP="00474ED6">
      <w:pPr>
        <w:ind w:firstLine="426"/>
        <w:jc w:val="both"/>
      </w:pPr>
    </w:p>
    <w:p w14:paraId="009D9C0C" w14:textId="0D20CBB7" w:rsidR="00474ED6" w:rsidRDefault="00474ED6" w:rsidP="00474ED6">
      <w:pPr>
        <w:numPr>
          <w:ilvl w:val="1"/>
          <w:numId w:val="10"/>
        </w:numPr>
        <w:ind w:left="0" w:firstLine="426"/>
        <w:jc w:val="both"/>
      </w:pPr>
      <w:r w:rsidRPr="005B274A">
        <w:t xml:space="preserve">При выборе облицовочного материала необходимо учитывать особенности кроя, которые могут повлиять на направление рисунка и ворса ткани. Направление ворса на моделях обусловлено технологическими особенностями производства: при исполнении в ворсовой ткани возможен эффект </w:t>
      </w:r>
      <w:proofErr w:type="spellStart"/>
      <w:r w:rsidRPr="005B274A">
        <w:t>разнотона</w:t>
      </w:r>
      <w:proofErr w:type="spellEnd"/>
      <w:r w:rsidRPr="005B274A">
        <w:t xml:space="preserve"> на частях </w:t>
      </w:r>
      <w:r w:rsidR="00336110">
        <w:t>кресла/</w:t>
      </w:r>
      <w:r w:rsidRPr="005B274A">
        <w:t>дивана, расположенных в разных плоскостях, что обусловлено одинаковым направлением ворса и разным углом преломления света. Это является особенностью ткани и не расценивается,</w:t>
      </w:r>
      <w:r>
        <w:t xml:space="preserve"> </w:t>
      </w:r>
      <w:r w:rsidRPr="005B274A">
        <w:t>как дефект.</w:t>
      </w:r>
    </w:p>
    <w:p w14:paraId="3978211F" w14:textId="77777777" w:rsidR="00474ED6" w:rsidRDefault="00474ED6" w:rsidP="00474ED6">
      <w:pPr>
        <w:pStyle w:val="a3"/>
        <w:ind w:left="0" w:firstLine="426"/>
        <w:jc w:val="both"/>
      </w:pPr>
    </w:p>
    <w:p w14:paraId="509B74E8" w14:textId="77777777" w:rsidR="00474ED6" w:rsidRDefault="00474ED6" w:rsidP="00474ED6">
      <w:pPr>
        <w:numPr>
          <w:ilvl w:val="1"/>
          <w:numId w:val="10"/>
        </w:numPr>
        <w:ind w:left="0" w:firstLine="426"/>
        <w:jc w:val="both"/>
      </w:pPr>
      <w:r>
        <w:t>В процессе эксплуатации мебели, обитой ворсовой тканью, в местах более частого сидения могут образовываться области с примятым ворсом и изменившимся цветом ткани, а также могут появиться катышки (</w:t>
      </w:r>
      <w:proofErr w:type="spellStart"/>
      <w:r>
        <w:t>пилли</w:t>
      </w:r>
      <w:proofErr w:type="spellEnd"/>
      <w:r>
        <w:t xml:space="preserve">). </w:t>
      </w:r>
    </w:p>
    <w:p w14:paraId="76E0DAFE" w14:textId="77777777" w:rsidR="00474ED6" w:rsidRPr="005B274A" w:rsidRDefault="00474ED6" w:rsidP="00474ED6">
      <w:pPr>
        <w:ind w:firstLine="426"/>
        <w:jc w:val="both"/>
      </w:pPr>
      <w:proofErr w:type="spellStart"/>
      <w:r>
        <w:t>Пиллингуемость</w:t>
      </w:r>
      <w:proofErr w:type="spellEnd"/>
      <w:r>
        <w:t xml:space="preserve"> не нормируется для мебельных тканей по российским стандартам, для ворсовых материалов </w:t>
      </w:r>
      <w:proofErr w:type="spellStart"/>
      <w:r>
        <w:t>пиллингуемость</w:t>
      </w:r>
      <w:proofErr w:type="spellEnd"/>
      <w:r>
        <w:t xml:space="preserve"> и ворсистость не определяют. </w:t>
      </w:r>
      <w:proofErr w:type="spellStart"/>
      <w:r>
        <w:t>Пилли</w:t>
      </w:r>
      <w:proofErr w:type="spellEnd"/>
      <w:r>
        <w:t xml:space="preserve"> можно удалить при помощи бытового </w:t>
      </w:r>
      <w:proofErr w:type="spellStart"/>
      <w:r>
        <w:t>миниклинера</w:t>
      </w:r>
      <w:proofErr w:type="spellEnd"/>
      <w:r>
        <w:t>. Эти особенности ворсовой ткани не являются браком.</w:t>
      </w:r>
    </w:p>
    <w:p w14:paraId="2B3E4600" w14:textId="77777777" w:rsidR="00474ED6" w:rsidRPr="005B274A" w:rsidRDefault="00474ED6" w:rsidP="00474ED6">
      <w:pPr>
        <w:pStyle w:val="a3"/>
        <w:ind w:left="0" w:firstLine="426"/>
        <w:jc w:val="both"/>
      </w:pPr>
    </w:p>
    <w:p w14:paraId="7AC40143" w14:textId="39FD1148" w:rsidR="00474ED6" w:rsidRPr="005B274A" w:rsidRDefault="00474ED6" w:rsidP="00053755">
      <w:pPr>
        <w:numPr>
          <w:ilvl w:val="1"/>
          <w:numId w:val="10"/>
        </w:numPr>
        <w:ind w:left="0" w:firstLine="426"/>
        <w:jc w:val="both"/>
      </w:pPr>
      <w:r w:rsidRPr="005B274A">
        <w:t xml:space="preserve">Мебель имеет базовую регулировку в собранном виде согласно схеме заказа, однако, вследствие возможных особенностей пола, наличия ковровых или иных покрытий требуется дополнительная регулировка по месту сборки. </w:t>
      </w:r>
    </w:p>
    <w:p w14:paraId="4C71654B" w14:textId="77777777" w:rsidR="00474ED6" w:rsidRPr="005B274A" w:rsidRDefault="00474ED6" w:rsidP="00474ED6">
      <w:pPr>
        <w:ind w:firstLine="426"/>
        <w:jc w:val="both"/>
      </w:pPr>
      <w:r w:rsidRPr="005B274A">
        <w:t xml:space="preserve">    Продукция сертифицирована и имеет все необходимые документы. Изделие полностью соответствует требованиям Технического Регламента Таможенного Союза ТР ТС 025/2012 «О безопасности мебельной продукции» ГОСТ 19917-2014 и Конструкторско-Технологической документации.</w:t>
      </w:r>
    </w:p>
    <w:p w14:paraId="253FCDA7" w14:textId="6CAAB815" w:rsidR="00BC4CB9" w:rsidRDefault="00BC4CB9" w:rsidP="00474ED6">
      <w:pPr>
        <w:pStyle w:val="a3"/>
        <w:ind w:left="0"/>
        <w:jc w:val="both"/>
      </w:pPr>
    </w:p>
    <w:p w14:paraId="56EB65DB" w14:textId="77777777" w:rsidR="00BC4CB9" w:rsidRPr="002D52D2" w:rsidRDefault="00BC4CB9" w:rsidP="00474ED6">
      <w:pPr>
        <w:jc w:val="both"/>
      </w:pPr>
    </w:p>
    <w:sectPr w:rsidR="00BC4CB9" w:rsidRPr="002D52D2" w:rsidSect="00E63BA6">
      <w:headerReference w:type="default" r:id="rId15"/>
      <w:footerReference w:type="default" r:id="rId16"/>
      <w:pgSz w:w="11906" w:h="16838"/>
      <w:pgMar w:top="0" w:right="707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8288DF" w14:textId="77777777" w:rsidR="00612263" w:rsidRDefault="00612263" w:rsidP="00D17680">
      <w:r>
        <w:separator/>
      </w:r>
    </w:p>
  </w:endnote>
  <w:endnote w:type="continuationSeparator" w:id="0">
    <w:p w14:paraId="44CDDACF" w14:textId="77777777" w:rsidR="00612263" w:rsidRDefault="00612263" w:rsidP="00D17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49748350"/>
      <w:docPartObj>
        <w:docPartGallery w:val="Page Numbers (Bottom of Page)"/>
        <w:docPartUnique/>
      </w:docPartObj>
    </w:sdtPr>
    <w:sdtEndPr/>
    <w:sdtContent>
      <w:p w14:paraId="27E094E0" w14:textId="636FB090" w:rsidR="00B87054" w:rsidRDefault="00B8705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0476">
          <w:rPr>
            <w:noProof/>
          </w:rPr>
          <w:t>10</w:t>
        </w:r>
        <w:r>
          <w:fldChar w:fldCharType="end"/>
        </w:r>
      </w:p>
    </w:sdtContent>
  </w:sdt>
  <w:p w14:paraId="672D0CF0" w14:textId="77777777" w:rsidR="00B87054" w:rsidRDefault="00B8705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1B2860" w14:textId="77777777" w:rsidR="00612263" w:rsidRDefault="00612263" w:rsidP="00D17680">
      <w:r>
        <w:separator/>
      </w:r>
    </w:p>
  </w:footnote>
  <w:footnote w:type="continuationSeparator" w:id="0">
    <w:p w14:paraId="36E28C30" w14:textId="77777777" w:rsidR="00612263" w:rsidRDefault="00612263" w:rsidP="00D176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1A1DF5" w14:textId="179E667E" w:rsidR="00B87054" w:rsidRDefault="00B87054">
    <w:pPr>
      <w:pStyle w:val="a4"/>
    </w:pPr>
    <w:r>
      <w:rPr>
        <w:noProof/>
      </w:rPr>
      <w:drawing>
        <wp:inline distT="0" distB="0" distL="0" distR="0" wp14:anchorId="14ADE175" wp14:editId="210AA724">
          <wp:extent cx="600075" cy="600075"/>
          <wp:effectExtent l="0" t="0" r="0" b="0"/>
          <wp:docPr id="27" name="Рисунок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3E93137" w14:textId="77777777" w:rsidR="00D17680" w:rsidRDefault="00D1768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E350B"/>
    <w:multiLevelType w:val="multilevel"/>
    <w:tmpl w:val="92D21D34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">
    <w:nsid w:val="11017E2F"/>
    <w:multiLevelType w:val="hybridMultilevel"/>
    <w:tmpl w:val="CF70BC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705B34"/>
    <w:multiLevelType w:val="hybridMultilevel"/>
    <w:tmpl w:val="42F4F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911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430B56"/>
    <w:multiLevelType w:val="hybridMultilevel"/>
    <w:tmpl w:val="62E2D8B4"/>
    <w:lvl w:ilvl="0" w:tplc="35EE435A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>
    <w:nsid w:val="410D3F57"/>
    <w:multiLevelType w:val="hybridMultilevel"/>
    <w:tmpl w:val="1E54F8F6"/>
    <w:lvl w:ilvl="0" w:tplc="ED78DB3C">
      <w:start w:val="4"/>
      <w:numFmt w:val="decimal"/>
      <w:lvlText w:val="%1."/>
      <w:lvlJc w:val="left"/>
      <w:pPr>
        <w:ind w:left="32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5">
    <w:nsid w:val="46CA714A"/>
    <w:multiLevelType w:val="multilevel"/>
    <w:tmpl w:val="92D21D34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6">
    <w:nsid w:val="52677FC6"/>
    <w:multiLevelType w:val="multilevel"/>
    <w:tmpl w:val="92D21D34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7">
    <w:nsid w:val="575C236E"/>
    <w:multiLevelType w:val="hybridMultilevel"/>
    <w:tmpl w:val="F3746D82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8">
    <w:nsid w:val="742919B8"/>
    <w:multiLevelType w:val="multilevel"/>
    <w:tmpl w:val="E3C6B89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</w:num>
  <w:num w:numId="5">
    <w:abstractNumId w:val="2"/>
  </w:num>
  <w:num w:numId="6">
    <w:abstractNumId w:val="6"/>
  </w:num>
  <w:num w:numId="7">
    <w:abstractNumId w:val="5"/>
  </w:num>
  <w:num w:numId="8">
    <w:abstractNumId w:val="0"/>
  </w:num>
  <w:num w:numId="9">
    <w:abstractNumId w:val="7"/>
  </w:num>
  <w:num w:numId="10">
    <w:abstractNumId w:val="8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E02"/>
    <w:rsid w:val="000226CC"/>
    <w:rsid w:val="00063847"/>
    <w:rsid w:val="000953B7"/>
    <w:rsid w:val="0009651E"/>
    <w:rsid w:val="000A0942"/>
    <w:rsid w:val="000C0476"/>
    <w:rsid w:val="000D1D8F"/>
    <w:rsid w:val="001505CE"/>
    <w:rsid w:val="001B7E64"/>
    <w:rsid w:val="002058FC"/>
    <w:rsid w:val="00206F0B"/>
    <w:rsid w:val="00222F9E"/>
    <w:rsid w:val="002402E3"/>
    <w:rsid w:val="002458E8"/>
    <w:rsid w:val="00267E01"/>
    <w:rsid w:val="002817F7"/>
    <w:rsid w:val="002B4316"/>
    <w:rsid w:val="002D52D2"/>
    <w:rsid w:val="00307A46"/>
    <w:rsid w:val="00336110"/>
    <w:rsid w:val="00341D44"/>
    <w:rsid w:val="00385D99"/>
    <w:rsid w:val="003B6982"/>
    <w:rsid w:val="003C286A"/>
    <w:rsid w:val="00404E02"/>
    <w:rsid w:val="00443C96"/>
    <w:rsid w:val="00470DBA"/>
    <w:rsid w:val="00474ED6"/>
    <w:rsid w:val="00495E95"/>
    <w:rsid w:val="004E1733"/>
    <w:rsid w:val="005056A0"/>
    <w:rsid w:val="005E72D9"/>
    <w:rsid w:val="005E786F"/>
    <w:rsid w:val="00612263"/>
    <w:rsid w:val="00620FAB"/>
    <w:rsid w:val="00676C2C"/>
    <w:rsid w:val="006F4753"/>
    <w:rsid w:val="00701946"/>
    <w:rsid w:val="00765713"/>
    <w:rsid w:val="007769C7"/>
    <w:rsid w:val="007811F1"/>
    <w:rsid w:val="007D2B70"/>
    <w:rsid w:val="007F1361"/>
    <w:rsid w:val="008A1AF8"/>
    <w:rsid w:val="009129BF"/>
    <w:rsid w:val="00914725"/>
    <w:rsid w:val="00920208"/>
    <w:rsid w:val="009A5228"/>
    <w:rsid w:val="009A7E69"/>
    <w:rsid w:val="009B3933"/>
    <w:rsid w:val="009D35C8"/>
    <w:rsid w:val="009E545C"/>
    <w:rsid w:val="00A05BA4"/>
    <w:rsid w:val="00A3384B"/>
    <w:rsid w:val="00A33915"/>
    <w:rsid w:val="00A34217"/>
    <w:rsid w:val="00A829EE"/>
    <w:rsid w:val="00A877D6"/>
    <w:rsid w:val="00AB3F78"/>
    <w:rsid w:val="00AB4267"/>
    <w:rsid w:val="00AC5C03"/>
    <w:rsid w:val="00B43AFF"/>
    <w:rsid w:val="00B87054"/>
    <w:rsid w:val="00B9791F"/>
    <w:rsid w:val="00BC4CB9"/>
    <w:rsid w:val="00C24B5A"/>
    <w:rsid w:val="00C30E20"/>
    <w:rsid w:val="00C31867"/>
    <w:rsid w:val="00C91F75"/>
    <w:rsid w:val="00C94359"/>
    <w:rsid w:val="00D07FA9"/>
    <w:rsid w:val="00D17680"/>
    <w:rsid w:val="00D2594D"/>
    <w:rsid w:val="00D325B4"/>
    <w:rsid w:val="00D4329E"/>
    <w:rsid w:val="00D6205B"/>
    <w:rsid w:val="00D76FF2"/>
    <w:rsid w:val="00D870CB"/>
    <w:rsid w:val="00DE0393"/>
    <w:rsid w:val="00DF015B"/>
    <w:rsid w:val="00E6062E"/>
    <w:rsid w:val="00E61BE6"/>
    <w:rsid w:val="00E63BA6"/>
    <w:rsid w:val="00ED1E52"/>
    <w:rsid w:val="00ED63E5"/>
    <w:rsid w:val="00F50876"/>
    <w:rsid w:val="00F800F4"/>
    <w:rsid w:val="00FA2430"/>
    <w:rsid w:val="00FA4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198527"/>
  <w15:chartTrackingRefBased/>
  <w15:docId w15:val="{66897FA0-B934-4346-BAEC-4F2F9C1B3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38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4CB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1768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176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D1768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176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basedOn w:val="a"/>
    <w:next w:val="a9"/>
    <w:uiPriority w:val="99"/>
    <w:unhideWhenUsed/>
    <w:rsid w:val="00D2594D"/>
    <w:pPr>
      <w:spacing w:before="100" w:beforeAutospacing="1" w:after="100" w:afterAutospacing="1"/>
    </w:pPr>
  </w:style>
  <w:style w:type="paragraph" w:styleId="a9">
    <w:name w:val="Normal (Web)"/>
    <w:basedOn w:val="a"/>
    <w:uiPriority w:val="99"/>
    <w:unhideWhenUsed/>
    <w:rsid w:val="00222F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0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package" Target="embeddings/_____Microsoft_Excel1.xls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_____Microsoft_Excel2.xls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72EF7F-CAC8-4286-B4BF-D6AFD58A6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1730</TotalTime>
  <Pages>10</Pages>
  <Words>1780</Words>
  <Characters>10150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Плюс Комфорт</dc:creator>
  <cp:keywords/>
  <dc:description/>
  <cp:lastModifiedBy>user</cp:lastModifiedBy>
  <cp:revision>38</cp:revision>
  <dcterms:created xsi:type="dcterms:W3CDTF">2024-06-24T12:03:00Z</dcterms:created>
  <dcterms:modified xsi:type="dcterms:W3CDTF">2025-01-27T10:00:00Z</dcterms:modified>
</cp:coreProperties>
</file>